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上高县气象局202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年政府信息公开工作年度报告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根据《中华人民共和国政府信息公开条例》（以下简称《条例》）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要求编制本报告。报告中所列数据统计期限从202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年1月1日到202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年12月31日止。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上高县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气象局认真贯彻落实《条例》要求，不断完善公开制度，拓宽公开领域，深化公开内容，规范公开流程，政府信息公开工作取得新的进展，主要开展以下工作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主动公开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2023年，上高县气象局通过政府网站发布和更新共79条，其中工作计划15条，机构设置4条，财政信息1条，应急管理59条，努力实现气象信息的及时性、有效性，为公众提供高质量气象服务。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依申请公开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本年度未收到关于政府信息公开的申请件。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政府信息管理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本年度加强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落实信息发布“三审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三校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”制度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完善单位信息管理机制，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进一步充实信息公开内容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突出重点、热点和难点问题，积极回应社会关切，切实发挥好信息公开平台的桥梁作用。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政府信息公开平台建设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平台设置“应急管理”栏目，及时公开气象呈阅件、旬报等，方便公众快速准确获取所需的气象信息，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统筹推进信息公开、舆情引导和信息宣传工作。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监督保障</w:t>
      </w: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宜春市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气象局、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上高县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人民政府相关政府信息公开规定和制度，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持续推行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“谁主管、谁负责”的原则，将政务公开工作纳入年度考核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，由分管办公室的领导履行政府信息公开工作领导责任，办公室一名同志具体落实政府信息公开工作，开展网络舆情引导处置专题培训，提升网络突发事件和敏感热点问题的应急处置能力，并落实责任追究制度。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（一）存在的主要问题。一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是公开内容审核不够仔细。在公开的政府信息中还偶尔出现文字错漏等问题。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二是政策解读较为缺乏。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（二）改进情况。一是严格落实政府信息公开“三审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三校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”制度，做好内容发布审核把关，及时发现、整改存在的错误信息。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二是加强政策解读，综合运用文字、图表等形式，制定有针对性、通俗易懂的解读材料，全面深入介绍政策文件。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2023年度组织全局干部职工学习了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《2023年上高县政务公开工作要点》。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上高县人民政府网站网址为http://www.shanggao.gov.cn。如需了解更多政府信息，请登录查询。2023年，无收取信息处理费情况。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WVhOWJkOGE1NDQzMTEyM2Y3NWJlNDM4ZmU1ZTMifQ=="/>
  </w:docVars>
  <w:rsids>
    <w:rsidRoot w:val="00E922F7"/>
    <w:rsid w:val="00093273"/>
    <w:rsid w:val="008D1DFD"/>
    <w:rsid w:val="00E922F7"/>
    <w:rsid w:val="00FB37F9"/>
    <w:rsid w:val="0CEC1BB7"/>
    <w:rsid w:val="1AAC404F"/>
    <w:rsid w:val="1F651FE8"/>
    <w:rsid w:val="2C185847"/>
    <w:rsid w:val="53C7182A"/>
    <w:rsid w:val="76BA9441"/>
    <w:rsid w:val="775B7591"/>
    <w:rsid w:val="7DEC7953"/>
    <w:rsid w:val="7EFEBE75"/>
    <w:rsid w:val="B7FFFAAB"/>
    <w:rsid w:val="DEBBB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722</Words>
  <Characters>4117</Characters>
  <Lines>34</Lines>
  <Paragraphs>9</Paragraphs>
  <TotalTime>33</TotalTime>
  <ScaleCrop>false</ScaleCrop>
  <LinksUpToDate>false</LinksUpToDate>
  <CharactersWithSpaces>4830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2021-10-26T17:55:00Z</dcterms:created>
  <dc:creator>李小平</dc:creator>
  <cp:lastModifiedBy>Jellyfish</cp:lastModifiedBy>
  <dcterms:modified xsi:type="dcterms:W3CDTF">2024-01-12T10:35:32Z</dcterms:modified>
  <dc:title>国务院办公厅政府信息与政务公开办公室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80DC29363BE44664BD5E3D1BF7BB7621_13</vt:lpwstr>
  </property>
</Properties>
</file>