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kern w:val="0"/>
          <w:sz w:val="36"/>
          <w:szCs w:val="36"/>
        </w:rPr>
      </w:pPr>
      <w:r>
        <w:rPr>
          <w:rFonts w:hint="eastAsia" w:ascii="宋体" w:hAnsi="宋体" w:eastAsia="宋体" w:cs="宋体"/>
          <w:b/>
          <w:bCs/>
          <w:color w:val="333333"/>
          <w:kern w:val="0"/>
          <w:sz w:val="36"/>
          <w:szCs w:val="36"/>
          <w:lang w:val="en-US" w:eastAsia="zh-CN"/>
        </w:rPr>
        <w:t>上高县田心镇人民政府2023年政府</w:t>
      </w:r>
      <w:r>
        <w:rPr>
          <w:rFonts w:hint="eastAsia" w:ascii="宋体" w:hAnsi="宋体" w:eastAsia="宋体" w:cs="宋体"/>
          <w:b/>
          <w:bCs/>
          <w:color w:val="333333"/>
          <w:kern w:val="0"/>
          <w:sz w:val="36"/>
          <w:szCs w:val="36"/>
        </w:rPr>
        <w:t>信息公开工作</w:t>
      </w:r>
    </w:p>
    <w:p>
      <w:pPr>
        <w:jc w:val="center"/>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rPr>
        <w:t>年度</w:t>
      </w:r>
      <w:r>
        <w:rPr>
          <w:rFonts w:hint="eastAsia" w:ascii="宋体" w:hAnsi="宋体" w:eastAsia="宋体" w:cs="宋体"/>
          <w:b/>
          <w:bCs/>
          <w:color w:val="333333"/>
          <w:kern w:val="0"/>
          <w:sz w:val="36"/>
          <w:szCs w:val="36"/>
          <w:lang w:val="en-US" w:eastAsia="zh-CN"/>
        </w:rPr>
        <w:t>报告</w:t>
      </w:r>
    </w:p>
    <w:p>
      <w:pPr>
        <w:numPr>
          <w:ilvl w:val="0"/>
          <w:numId w:val="0"/>
        </w:numPr>
        <w:jc w:val="left"/>
        <w:rPr>
          <w:rFonts w:hint="eastAsia" w:ascii="宋体" w:hAnsi="宋体" w:eastAsia="宋体" w:cs="宋体"/>
          <w:b w:val="0"/>
          <w:bCs w:val="0"/>
          <w:color w:val="333333"/>
          <w:kern w:val="0"/>
          <w:sz w:val="32"/>
          <w:szCs w:val="32"/>
          <w:lang w:val="en-US" w:eastAsia="zh-CN"/>
        </w:rPr>
      </w:pPr>
    </w:p>
    <w:p>
      <w:pPr>
        <w:numPr>
          <w:ilvl w:val="0"/>
          <w:numId w:val="0"/>
        </w:numPr>
        <w:ind w:firstLine="640" w:firstLineChars="200"/>
        <w:jc w:val="left"/>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根据《中华人民共和国政府信息公开条例》（以下简称《条例》）和《国务院办公厅关于印发政府网站发展指引的通知》、国务院办公厅政府信息与政务公开办公室国办公开办函【2021】30号等文件要求编制本报告，报告中所列数据统计期限从2023年1月1日到2023年12月31日止。</w:t>
      </w:r>
    </w:p>
    <w:p>
      <w:pPr>
        <w:numPr>
          <w:ilvl w:val="0"/>
          <w:numId w:val="0"/>
        </w:numPr>
        <w:ind w:firstLine="643"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一、总体情况</w:t>
      </w:r>
    </w:p>
    <w:p>
      <w:pPr>
        <w:numPr>
          <w:ilvl w:val="0"/>
          <w:numId w:val="0"/>
        </w:numPr>
        <w:ind w:firstLine="640" w:firstLineChars="200"/>
        <w:jc w:val="left"/>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2023年以来，在县委、县政府的正确领导下，田心镇高度重视，把贯彻落实《条例》作为一项重要工作内容来抓，坚持以《条例》为工作准则，严格按照上级要求和工作制度做好主动公开、依申请公开政府信息的范围和程序、信息更新发布等工作。</w:t>
      </w:r>
    </w:p>
    <w:p>
      <w:pPr>
        <w:numPr>
          <w:ilvl w:val="0"/>
          <w:numId w:val="0"/>
        </w:numPr>
        <w:ind w:firstLine="620" w:firstLineChars="200"/>
        <w:jc w:val="left"/>
        <w:rPr>
          <w:rFonts w:hint="default" w:ascii="宋体" w:hAnsi="宋体" w:eastAsia="宋体" w:cs="宋体"/>
          <w:b/>
          <w:bCs/>
          <w:color w:val="333333"/>
          <w:kern w:val="0"/>
          <w:sz w:val="32"/>
          <w:szCs w:val="32"/>
          <w:lang w:val="en-US" w:eastAsia="zh-CN"/>
        </w:rPr>
      </w:pPr>
      <w:r>
        <w:rPr>
          <w:rFonts w:hint="eastAsia" w:ascii="宋体" w:hAnsi="宋体" w:eastAsia="宋体" w:cs="宋体"/>
          <w:i w:val="0"/>
          <w:iCs w:val="0"/>
          <w:caps w:val="0"/>
          <w:color w:val="333333"/>
          <w:spacing w:val="0"/>
          <w:sz w:val="31"/>
          <w:szCs w:val="31"/>
          <w:shd w:val="clear" w:fill="FFFFFF"/>
        </w:rPr>
        <w:t>（一）</w:t>
      </w:r>
      <w:r>
        <w:rPr>
          <w:rFonts w:hint="eastAsia" w:ascii="宋体" w:hAnsi="宋体" w:eastAsia="宋体" w:cs="宋体"/>
          <w:b/>
          <w:bCs/>
          <w:color w:val="333333"/>
          <w:kern w:val="0"/>
          <w:sz w:val="32"/>
          <w:szCs w:val="32"/>
          <w:lang w:val="en-US" w:eastAsia="zh-CN"/>
        </w:rPr>
        <w:t>主动公开。</w:t>
      </w:r>
    </w:p>
    <w:p>
      <w:pPr>
        <w:numPr>
          <w:ilvl w:val="0"/>
          <w:numId w:val="0"/>
        </w:numPr>
        <w:ind w:firstLine="321" w:firstLineChars="100"/>
        <w:jc w:val="left"/>
        <w:rPr>
          <w:rFonts w:hint="default"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 xml:space="preserve">  </w:t>
      </w:r>
      <w:r>
        <w:rPr>
          <w:rFonts w:hint="eastAsia" w:ascii="宋体" w:hAnsi="宋体" w:eastAsia="宋体" w:cs="宋体"/>
          <w:b w:val="0"/>
          <w:bCs w:val="0"/>
          <w:color w:val="333333"/>
          <w:kern w:val="0"/>
          <w:sz w:val="32"/>
          <w:szCs w:val="32"/>
          <w:lang w:val="en-US" w:eastAsia="zh-CN"/>
        </w:rPr>
        <w:t xml:space="preserve"> 2023年，加强了政务公开领导小组人员配备，加大了对政府文件、会务、乡村振兴识别三类人员监测帮扶和社会救助中农村低保等信息公开力度，同时，根据政务信息主动公开栏目，及时更新完善信息公开内容，按时上传田心镇人民政府工作动态。全年主动公开信息82条。</w:t>
      </w:r>
    </w:p>
    <w:p>
      <w:pPr>
        <w:numPr>
          <w:ilvl w:val="0"/>
          <w:numId w:val="1"/>
        </w:numPr>
        <w:ind w:firstLine="643"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依申请公开。</w:t>
      </w:r>
    </w:p>
    <w:p>
      <w:pPr>
        <w:numPr>
          <w:ilvl w:val="0"/>
          <w:numId w:val="0"/>
        </w:numPr>
        <w:ind w:firstLine="640" w:firstLineChars="200"/>
        <w:jc w:val="left"/>
        <w:rPr>
          <w:rFonts w:hint="default" w:ascii="宋体" w:hAnsi="宋体" w:eastAsia="宋体" w:cs="宋体"/>
          <w:b/>
          <w:bCs/>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通过田心镇政府信息公开指南，公开了依申请公开受理机构、受理程序和申请方式等内容，进一步拓宽公开渠道。自2023年1月1日至2023年12月31日，未收到依申请公开信息。</w:t>
      </w:r>
    </w:p>
    <w:p>
      <w:pPr>
        <w:numPr>
          <w:ilvl w:val="0"/>
          <w:numId w:val="0"/>
        </w:numPr>
        <w:ind w:firstLine="643" w:firstLineChars="200"/>
        <w:jc w:val="left"/>
        <w:rPr>
          <w:rFonts w:hint="default"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（三）政府信息管理。</w:t>
      </w:r>
    </w:p>
    <w:p>
      <w:pPr>
        <w:numPr>
          <w:ilvl w:val="0"/>
          <w:numId w:val="0"/>
        </w:numPr>
        <w:ind w:firstLine="640" w:firstLineChars="2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全面梳理了依据权责清单和公共服务事项，并按条目方式逐项细化公开内容，确保公开事项分类科学、名称规范、指向明确</w:t>
      </w:r>
      <w:r>
        <w:rPr>
          <w:rFonts w:hint="eastAsia" w:ascii="宋体" w:hAnsi="宋体" w:eastAsia="宋体" w:cs="宋体"/>
          <w:color w:val="333333"/>
          <w:kern w:val="0"/>
          <w:sz w:val="32"/>
          <w:szCs w:val="32"/>
          <w:lang w:eastAsia="zh-CN"/>
        </w:rPr>
        <w:t>。</w:t>
      </w:r>
    </w:p>
    <w:p>
      <w:pPr>
        <w:numPr>
          <w:ilvl w:val="0"/>
          <w:numId w:val="0"/>
        </w:numPr>
        <w:ind w:firstLine="643"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（四）政府信息公开平台建设。</w:t>
      </w:r>
    </w:p>
    <w:p>
      <w:pPr>
        <w:numPr>
          <w:ilvl w:val="0"/>
          <w:numId w:val="0"/>
        </w:numPr>
        <w:ind w:firstLine="640"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color w:val="333333"/>
          <w:kern w:val="0"/>
          <w:sz w:val="32"/>
          <w:szCs w:val="32"/>
        </w:rPr>
        <w:t>结合</w:t>
      </w:r>
      <w:r>
        <w:rPr>
          <w:rFonts w:hint="eastAsia" w:ascii="宋体" w:hAnsi="宋体" w:eastAsia="宋体" w:cs="宋体"/>
          <w:color w:val="333333"/>
          <w:kern w:val="0"/>
          <w:sz w:val="32"/>
          <w:szCs w:val="32"/>
          <w:lang w:val="en-US" w:eastAsia="zh-CN"/>
        </w:rPr>
        <w:t>田心镇</w:t>
      </w:r>
      <w:r>
        <w:rPr>
          <w:rFonts w:hint="eastAsia" w:ascii="宋体" w:hAnsi="宋体" w:eastAsia="宋体" w:cs="宋体"/>
          <w:color w:val="333333"/>
          <w:kern w:val="0"/>
          <w:sz w:val="32"/>
          <w:szCs w:val="32"/>
        </w:rPr>
        <w:t>实际，进一步扩大公开范围，细化公开要求，增强公开实效，切实保障人民群众知情权、参与权、表达权和监督权</w:t>
      </w:r>
      <w:r>
        <w:rPr>
          <w:rFonts w:hint="eastAsia" w:ascii="宋体" w:hAnsi="宋体" w:eastAsia="宋体" w:cs="宋体"/>
          <w:color w:val="333333"/>
          <w:kern w:val="0"/>
          <w:sz w:val="32"/>
          <w:szCs w:val="32"/>
          <w:lang w:eastAsia="zh-CN"/>
        </w:rPr>
        <w:t>。</w:t>
      </w:r>
    </w:p>
    <w:p>
      <w:pPr>
        <w:numPr>
          <w:ilvl w:val="0"/>
          <w:numId w:val="0"/>
        </w:numPr>
        <w:ind w:firstLine="643" w:firstLineChars="200"/>
        <w:jc w:val="left"/>
        <w:rPr>
          <w:rFonts w:hint="eastAsia" w:ascii="宋体" w:hAnsi="宋体" w:eastAsia="宋体" w:cs="宋体"/>
          <w:b/>
          <w:bCs/>
          <w:color w:val="333333"/>
          <w:kern w:val="0"/>
          <w:sz w:val="32"/>
          <w:szCs w:val="32"/>
          <w:lang w:eastAsia="zh-CN"/>
        </w:rPr>
      </w:pPr>
      <w:r>
        <w:rPr>
          <w:rFonts w:hint="eastAsia" w:ascii="宋体" w:hAnsi="宋体" w:eastAsia="宋体" w:cs="宋体"/>
          <w:b/>
          <w:bCs/>
          <w:color w:val="333333"/>
          <w:kern w:val="0"/>
          <w:sz w:val="32"/>
          <w:szCs w:val="32"/>
          <w:lang w:eastAsia="zh-CN"/>
        </w:rPr>
        <w:t>（</w:t>
      </w:r>
      <w:r>
        <w:rPr>
          <w:rFonts w:hint="eastAsia" w:ascii="宋体" w:hAnsi="宋体" w:eastAsia="宋体" w:cs="宋体"/>
          <w:b/>
          <w:bCs/>
          <w:color w:val="333333"/>
          <w:kern w:val="0"/>
          <w:sz w:val="32"/>
          <w:szCs w:val="32"/>
          <w:lang w:val="en-US" w:eastAsia="zh-CN"/>
        </w:rPr>
        <w:t>五</w:t>
      </w:r>
      <w:r>
        <w:rPr>
          <w:rFonts w:hint="eastAsia" w:ascii="宋体" w:hAnsi="宋体" w:eastAsia="宋体" w:cs="宋体"/>
          <w:b/>
          <w:bCs/>
          <w:color w:val="333333"/>
          <w:kern w:val="0"/>
          <w:sz w:val="32"/>
          <w:szCs w:val="32"/>
          <w:lang w:eastAsia="zh-CN"/>
        </w:rPr>
        <w:t>）</w:t>
      </w:r>
      <w:r>
        <w:rPr>
          <w:rFonts w:hint="eastAsia" w:ascii="宋体" w:hAnsi="宋体" w:eastAsia="宋体" w:cs="宋体"/>
          <w:b/>
          <w:bCs/>
          <w:color w:val="333333"/>
          <w:kern w:val="0"/>
          <w:sz w:val="32"/>
          <w:szCs w:val="32"/>
          <w:lang w:val="en-US" w:eastAsia="zh-CN"/>
        </w:rPr>
        <w:t>监督保障</w:t>
      </w:r>
      <w:r>
        <w:rPr>
          <w:rFonts w:hint="eastAsia" w:ascii="宋体" w:hAnsi="宋体" w:eastAsia="宋体" w:cs="宋体"/>
          <w:b/>
          <w:bCs/>
          <w:color w:val="333333"/>
          <w:kern w:val="0"/>
          <w:sz w:val="32"/>
          <w:szCs w:val="32"/>
          <w:lang w:eastAsia="zh-CN"/>
        </w:rPr>
        <w:t>。</w:t>
      </w:r>
    </w:p>
    <w:p>
      <w:pPr>
        <w:numPr>
          <w:ilvl w:val="0"/>
          <w:numId w:val="0"/>
        </w:numPr>
        <w:ind w:firstLine="640" w:firstLineChars="200"/>
        <w:jc w:val="left"/>
        <w:rPr>
          <w:rFonts w:hint="default" w:ascii="宋体" w:hAnsi="宋体" w:eastAsia="宋体" w:cs="宋体"/>
          <w:color w:val="333333"/>
          <w:kern w:val="0"/>
          <w:sz w:val="32"/>
          <w:szCs w:val="32"/>
          <w:lang w:val="en-US" w:eastAsia="zh-CN"/>
        </w:rPr>
      </w:pPr>
      <w:r>
        <w:rPr>
          <w:rFonts w:hint="eastAsia" w:ascii="宋体" w:hAnsi="宋体" w:eastAsia="宋体" w:cs="宋体"/>
          <w:color w:val="333333"/>
          <w:kern w:val="0"/>
          <w:sz w:val="32"/>
          <w:szCs w:val="32"/>
          <w:lang w:val="en-US" w:eastAsia="zh-CN"/>
        </w:rPr>
        <w:t>田心镇将政务公开纳入年度绩效考核内容，依托上级提示认真开展日常监测。同时，认真开展了自查整改，开展涉及个人隐私政府信息排查，坚持每月开展网站栏目自检自查，存在问题及时整改落实。参加了全县组织开展的政务公开工作交流会和全县政务舆情处置回应工作培训会，提高了政务公开业务水平。同时，开展了政务公开满意度调查，鼓励广大干部、群众积极参与监督，积极反映公开过程中存在的问题，使公开工作更加扎实、有序开展，政务公开满意度达98.3%。2023年我镇未出现因信息公开不到位需要进行责任追究的情况。</w:t>
      </w: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二、主动公开政府信息情况</w:t>
      </w:r>
    </w:p>
    <w:tbl>
      <w:tblPr>
        <w:tblStyle w:val="2"/>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w:t>
            </w:r>
            <w:r>
              <w:rPr>
                <w:rFonts w:hint="eastAsia" w:ascii="宋体" w:hAnsi="宋体" w:eastAsia="宋体" w:cs="Calibri"/>
                <w:kern w:val="0"/>
                <w:sz w:val="20"/>
                <w:szCs w:val="20"/>
              </w:rPr>
              <w:t>制</w:t>
            </w:r>
            <w:r>
              <w:rPr>
                <w:rFonts w:hint="eastAsia" w:ascii="宋体" w:hAnsi="宋体" w:eastAsia="宋体" w:cs="宋体"/>
                <w:kern w:val="0"/>
                <w:sz w:val="20"/>
                <w:szCs w:val="20"/>
              </w:rPr>
              <w:t>发件</w:t>
            </w:r>
            <w:r>
              <w:rPr>
                <w:rFonts w:hint="eastAsia"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现行有效件</w:t>
            </w:r>
            <w:r>
              <w:rPr>
                <w:rFonts w:hint="eastAsia" w:ascii="宋体" w:hAnsi="宋体" w:eastAsia="宋体" w:cs="Calibri"/>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jc w:val="left"/>
        <w:rPr>
          <w:rFonts w:hint="eastAsia" w:ascii="宋体" w:hAnsi="宋体" w:eastAsia="宋体" w:cs="宋体"/>
          <w:color w:val="333333"/>
          <w:kern w:val="0"/>
          <w:sz w:val="32"/>
          <w:szCs w:val="32"/>
        </w:rPr>
      </w:pP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三、收到和处理政府信息公开申请情况</w:t>
      </w:r>
    </w:p>
    <w:p>
      <w:pPr>
        <w:widowControl/>
        <w:shd w:val="clear" w:color="auto" w:fill="FFFFFF"/>
        <w:rPr>
          <w:rFonts w:hint="eastAsia" w:ascii="宋体" w:hAnsi="宋体" w:eastAsia="宋体" w:cs="宋体"/>
          <w:color w:val="333333"/>
          <w:kern w:val="0"/>
          <w:sz w:val="24"/>
          <w:szCs w:val="24"/>
          <w:highlight w:val="yellow"/>
          <w:lang w:eastAsia="zh-CN"/>
        </w:rPr>
      </w:pPr>
    </w:p>
    <w:tbl>
      <w:tblPr>
        <w:tblStyle w:val="2"/>
        <w:tblW w:w="9748" w:type="dxa"/>
        <w:jc w:val="center"/>
        <w:tblLayout w:type="autofit"/>
        <w:tblCellMar>
          <w:top w:w="15" w:type="dxa"/>
          <w:left w:w="15" w:type="dxa"/>
          <w:bottom w:w="15" w:type="dxa"/>
          <w:right w:w="15" w:type="dxa"/>
        </w:tblCellMar>
      </w:tblPr>
      <w:tblGrid>
        <w:gridCol w:w="768"/>
        <w:gridCol w:w="944"/>
        <w:gridCol w:w="3210"/>
        <w:gridCol w:w="689"/>
        <w:gridCol w:w="689"/>
        <w:gridCol w:w="689"/>
        <w:gridCol w:w="689"/>
        <w:gridCol w:w="690"/>
        <w:gridCol w:w="690"/>
        <w:gridCol w:w="690"/>
      </w:tblGrid>
      <w:tr>
        <w:tblPrEx>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jc w:val="center"/>
        <w:rPr>
          <w:rFonts w:hint="eastAsia" w:ascii="宋体" w:hAnsi="宋体" w:eastAsia="宋体" w:cs="宋体"/>
          <w:color w:val="333333"/>
          <w:kern w:val="0"/>
          <w:sz w:val="32"/>
          <w:szCs w:val="32"/>
        </w:rPr>
      </w:pPr>
    </w:p>
    <w:p>
      <w:pPr>
        <w:widowControl/>
        <w:shd w:val="clear" w:color="auto" w:fill="FFFFFF"/>
        <w:jc w:val="left"/>
        <w:rPr>
          <w:rFonts w:hint="eastAsia" w:ascii="宋体" w:hAnsi="宋体" w:eastAsia="宋体" w:cs="宋体"/>
          <w:color w:val="333333"/>
          <w:kern w:val="0"/>
          <w:sz w:val="32"/>
          <w:szCs w:val="32"/>
        </w:rPr>
      </w:pPr>
    </w:p>
    <w:p>
      <w:pPr>
        <w:widowControl/>
        <w:numPr>
          <w:ilvl w:val="0"/>
          <w:numId w:val="2"/>
        </w:numPr>
        <w:shd w:val="clear" w:color="auto" w:fill="FFFFFF"/>
        <w:ind w:firstLine="480"/>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政府信息公开行政复议、行政诉讼情况</w:t>
      </w:r>
    </w:p>
    <w:tbl>
      <w:tblPr>
        <w:tblStyle w:val="2"/>
        <w:tblW w:w="9748" w:type="dxa"/>
        <w:jc w:val="cente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rPr>
            </w:pP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eastAsia="宋体" w:cs="宋体"/>
                <w:kern w:val="0"/>
                <w:sz w:val="24"/>
              </w:rPr>
            </w:pP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eastAsia="宋体" w:cs="宋体"/>
                <w:kern w:val="0"/>
                <w:sz w:val="24"/>
              </w:rPr>
            </w:pP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rPr>
            </w:pP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rPr>
            </w:pP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eastAsia="宋体" w:cs="宋体"/>
                <w:kern w:val="0"/>
                <w:sz w:val="24"/>
              </w:rPr>
            </w:pP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eastAsia="宋体" w:cs="宋体"/>
                <w:kern w:val="0"/>
                <w:sz w:val="24"/>
              </w:rPr>
            </w:pP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rPr>
            </w:pP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rPr>
            </w:pP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eastAsia="宋体" w:cs="宋体"/>
                <w:kern w:val="0"/>
                <w:sz w:val="24"/>
              </w:rPr>
            </w:pP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numPr>
          <w:ilvl w:val="0"/>
          <w:numId w:val="0"/>
        </w:numPr>
        <w:ind w:firstLine="643"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五、存在的主要问题及改进措施。</w:t>
      </w:r>
    </w:p>
    <w:p>
      <w:pPr>
        <w:numPr>
          <w:ilvl w:val="0"/>
          <w:numId w:val="0"/>
        </w:numPr>
        <w:ind w:leftChars="0" w:firstLine="643"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（一）工作中存在的问题和困难。</w:t>
      </w:r>
    </w:p>
    <w:p>
      <w:pPr>
        <w:numPr>
          <w:ilvl w:val="0"/>
          <w:numId w:val="0"/>
        </w:numPr>
        <w:ind w:leftChars="0" w:firstLine="640" w:firstLineChars="200"/>
        <w:jc w:val="left"/>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主要是经办负责人更换频繁，政务公开的内容不及时，对信息公开工作认识不足，政府信息公开的尺度难以把握。</w:t>
      </w:r>
    </w:p>
    <w:p>
      <w:pPr>
        <w:numPr>
          <w:ilvl w:val="0"/>
          <w:numId w:val="0"/>
        </w:numPr>
        <w:ind w:firstLine="643"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（二）具体解决办法和改进措施。</w:t>
      </w:r>
    </w:p>
    <w:p>
      <w:pPr>
        <w:numPr>
          <w:ilvl w:val="0"/>
          <w:numId w:val="0"/>
        </w:numPr>
        <w:ind w:firstLine="640" w:firstLineChars="200"/>
        <w:jc w:val="left"/>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一是改良自身工作作风，提高办事效率。通过政务公开，增加工作透明度，更加明确工作人员自身职责，加强自我约束力，提高办事效率。</w:t>
      </w:r>
    </w:p>
    <w:p>
      <w:pPr>
        <w:numPr>
          <w:ilvl w:val="0"/>
          <w:numId w:val="0"/>
        </w:numPr>
        <w:ind w:firstLine="640" w:firstLineChars="200"/>
        <w:jc w:val="left"/>
        <w:rPr>
          <w:rFonts w:hint="default"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二是</w:t>
      </w:r>
      <w:bookmarkStart w:id="0" w:name="_GoBack"/>
      <w:bookmarkEnd w:id="0"/>
      <w:r>
        <w:rPr>
          <w:rFonts w:hint="eastAsia" w:ascii="宋体" w:hAnsi="宋体" w:eastAsia="宋体" w:cs="宋体"/>
          <w:b w:val="0"/>
          <w:bCs w:val="0"/>
          <w:color w:val="333333"/>
          <w:kern w:val="0"/>
          <w:sz w:val="32"/>
          <w:szCs w:val="32"/>
          <w:lang w:val="en-US" w:eastAsia="zh-CN"/>
        </w:rPr>
        <w:t>密切党群干群关系，落实为民服务。通过政务公开，树立良好的单位形象。让群众明白办事依据、理解办事程序和条件，确保政策执行到位，让党群干群关系更加密切。</w:t>
      </w:r>
    </w:p>
    <w:p>
      <w:pPr>
        <w:numPr>
          <w:ilvl w:val="0"/>
          <w:numId w:val="0"/>
        </w:numPr>
        <w:ind w:firstLine="643" w:firstLineChars="200"/>
        <w:jc w:val="left"/>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六、需要说明的其他事项。</w:t>
      </w:r>
    </w:p>
    <w:p>
      <w:pPr>
        <w:numPr>
          <w:ilvl w:val="0"/>
          <w:numId w:val="0"/>
        </w:numPr>
        <w:ind w:firstLine="640" w:firstLineChars="200"/>
        <w:jc w:val="left"/>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2023年政务公开要点落实情况：严格贯彻落实了聚焦社会特殊群体和重点人群，做好相关政策信息的精准公开内容要求，重点公开了乡村振兴识别三类人员监测帮扶和社会救助中农村低保等信息。</w:t>
      </w:r>
    </w:p>
    <w:p>
      <w:pPr>
        <w:numPr>
          <w:ilvl w:val="0"/>
          <w:numId w:val="0"/>
        </w:numPr>
        <w:ind w:firstLine="640" w:firstLineChars="200"/>
        <w:jc w:val="left"/>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2023年，田心镇人民政府无收取信息处理费情况。</w:t>
      </w:r>
    </w:p>
    <w:p>
      <w:pPr>
        <w:numPr>
          <w:ilvl w:val="0"/>
          <w:numId w:val="0"/>
        </w:numPr>
        <w:ind w:firstLine="640" w:firstLineChars="200"/>
        <w:jc w:val="left"/>
        <w:rPr>
          <w:rFonts w:hint="eastAsia" w:ascii="宋体" w:hAnsi="宋体" w:eastAsia="宋体" w:cs="宋体"/>
          <w:b w:val="0"/>
          <w:bCs w:val="0"/>
          <w:color w:val="333333"/>
          <w:kern w:val="0"/>
          <w:sz w:val="32"/>
          <w:szCs w:val="32"/>
          <w:lang w:val="en-US" w:eastAsia="zh-CN"/>
        </w:rPr>
      </w:pPr>
      <w:r>
        <w:rPr>
          <w:rFonts w:hint="eastAsia" w:ascii="宋体" w:hAnsi="宋体" w:eastAsia="宋体" w:cs="宋体"/>
          <w:b w:val="0"/>
          <w:bCs w:val="0"/>
          <w:color w:val="333333"/>
          <w:kern w:val="0"/>
          <w:sz w:val="32"/>
          <w:szCs w:val="32"/>
          <w:lang w:val="en-US" w:eastAsia="zh-CN"/>
        </w:rPr>
        <w:t>上高县人民政府网（</w:t>
      </w:r>
      <w:r>
        <w:rPr>
          <w:rFonts w:hint="eastAsia" w:ascii="宋体" w:hAnsi="宋体" w:eastAsia="宋体" w:cs="宋体"/>
          <w:b w:val="0"/>
          <w:bCs w:val="0"/>
          <w:color w:val="333333"/>
          <w:kern w:val="0"/>
          <w:sz w:val="32"/>
          <w:szCs w:val="32"/>
          <w:lang w:val="en-US" w:eastAsia="zh-CN"/>
        </w:rPr>
        <w:fldChar w:fldCharType="begin"/>
      </w:r>
      <w:r>
        <w:rPr>
          <w:rFonts w:hint="eastAsia" w:ascii="宋体" w:hAnsi="宋体" w:eastAsia="宋体" w:cs="宋体"/>
          <w:b w:val="0"/>
          <w:bCs w:val="0"/>
          <w:color w:val="333333"/>
          <w:kern w:val="0"/>
          <w:sz w:val="32"/>
          <w:szCs w:val="32"/>
          <w:lang w:val="en-US" w:eastAsia="zh-CN"/>
        </w:rPr>
        <w:instrText xml:space="preserve"> HYPERLINK "http://www.shanggao.gov.cn/" \t "_blank" </w:instrText>
      </w:r>
      <w:r>
        <w:rPr>
          <w:rFonts w:hint="eastAsia" w:ascii="宋体" w:hAnsi="宋体" w:eastAsia="宋体" w:cs="宋体"/>
          <w:b w:val="0"/>
          <w:bCs w:val="0"/>
          <w:color w:val="333333"/>
          <w:kern w:val="0"/>
          <w:sz w:val="32"/>
          <w:szCs w:val="32"/>
          <w:lang w:val="en-US" w:eastAsia="zh-CN"/>
        </w:rPr>
        <w:fldChar w:fldCharType="separate"/>
      </w:r>
      <w:r>
        <w:rPr>
          <w:rFonts w:hint="eastAsia" w:ascii="宋体" w:hAnsi="宋体" w:eastAsia="宋体" w:cs="宋体"/>
          <w:b w:val="0"/>
          <w:bCs w:val="0"/>
          <w:color w:val="333333"/>
          <w:kern w:val="0"/>
          <w:sz w:val="32"/>
          <w:szCs w:val="32"/>
          <w:lang w:val="en-US" w:eastAsia="zh-CN"/>
        </w:rPr>
        <w:t>http://www.shanggao.gov.cn</w:t>
      </w:r>
      <w:r>
        <w:rPr>
          <w:rFonts w:hint="eastAsia" w:ascii="宋体" w:hAnsi="宋体" w:eastAsia="宋体" w:cs="宋体"/>
          <w:b w:val="0"/>
          <w:bCs w:val="0"/>
          <w:color w:val="333333"/>
          <w:kern w:val="0"/>
          <w:sz w:val="32"/>
          <w:szCs w:val="32"/>
          <w:lang w:val="en-US" w:eastAsia="zh-CN"/>
        </w:rPr>
        <w:fldChar w:fldCharType="end"/>
      </w:r>
      <w:r>
        <w:rPr>
          <w:rFonts w:hint="eastAsia" w:ascii="宋体" w:hAnsi="宋体" w:eastAsia="宋体" w:cs="宋体"/>
          <w:b w:val="0"/>
          <w:bCs w:val="0"/>
          <w:color w:val="333333"/>
          <w:kern w:val="0"/>
          <w:sz w:val="32"/>
          <w:szCs w:val="32"/>
          <w:lang w:val="en-US" w:eastAsia="zh-CN"/>
        </w:rPr>
        <w:t>），如需了解更多政府信息，请登录查询。</w:t>
      </w:r>
    </w:p>
    <w:p>
      <w:pPr>
        <w:numPr>
          <w:ilvl w:val="0"/>
          <w:numId w:val="0"/>
        </w:numPr>
        <w:ind w:firstLine="640" w:firstLineChars="200"/>
        <w:jc w:val="left"/>
        <w:rPr>
          <w:rFonts w:hint="default" w:ascii="宋体" w:hAnsi="宋体" w:eastAsia="宋体" w:cs="宋体"/>
          <w:b w:val="0"/>
          <w:bCs w:val="0"/>
          <w:color w:val="333333"/>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7D338"/>
    <w:multiLevelType w:val="singleLevel"/>
    <w:tmpl w:val="B357D338"/>
    <w:lvl w:ilvl="0" w:tentative="0">
      <w:start w:val="2"/>
      <w:numFmt w:val="chineseCounting"/>
      <w:suff w:val="nothing"/>
      <w:lvlText w:val="（%1）"/>
      <w:lvlJc w:val="left"/>
      <w:rPr>
        <w:rFonts w:hint="eastAsia"/>
      </w:rPr>
    </w:lvl>
  </w:abstractNum>
  <w:abstractNum w:abstractNumId="1">
    <w:nsid w:val="694E3852"/>
    <w:multiLevelType w:val="singleLevel"/>
    <w:tmpl w:val="694E3852"/>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DRmODU1N2EwMGRiYWNiNTEwMDdhNDNjNzQ1ODMifQ=="/>
  </w:docVars>
  <w:rsids>
    <w:rsidRoot w:val="2E757A40"/>
    <w:rsid w:val="0D224584"/>
    <w:rsid w:val="1DF567C3"/>
    <w:rsid w:val="2C792B17"/>
    <w:rsid w:val="2E757A40"/>
    <w:rsid w:val="3E1B63BB"/>
    <w:rsid w:val="4571157C"/>
    <w:rsid w:val="49DA2953"/>
    <w:rsid w:val="7653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2023-12-22T02:26:00Z</dcterms:created>
  <dc:creator>李梦婷</dc:creator>
  <cp:lastModifiedBy>李梦婷</cp:lastModifiedBy>
  <dcterms:modified xsi:type="dcterms:W3CDTF">2024-01-15T07:46:32Z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114215316C64414483003427BAB55CD0_11</vt:lpwstr>
  </property>
</Properties>
</file>