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本报告依据《中华人民共和国政府信息公开条例》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  <w:lang w:eastAsia="zh-CN"/>
        </w:rPr>
        <w:t>及省市县有关政府信息公开年报编制</w:t>
      </w:r>
      <w:r>
        <w:rPr>
          <w:color w:val="333333"/>
          <w:spacing w:val="0"/>
          <w:sz w:val="32"/>
          <w:szCs w:val="32"/>
          <w:shd w:val="clear" w:fill="FFFFFF"/>
        </w:rPr>
        <w:t>要求，由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塔下乡人民政府结合有关统计数据编制。本年度报告中所列数据的统计期限自202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年</w:t>
      </w:r>
      <w:r>
        <w:rPr>
          <w:color w:val="333333"/>
          <w:spacing w:val="0"/>
          <w:sz w:val="32"/>
          <w:szCs w:val="32"/>
          <w:shd w:val="clear" w:fill="FFFFFF"/>
        </w:rPr>
        <w:t>1月1日起至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年</w:t>
      </w:r>
      <w:r>
        <w:rPr>
          <w:color w:val="333333"/>
          <w:spacing w:val="0"/>
          <w:sz w:val="32"/>
          <w:szCs w:val="32"/>
          <w:shd w:val="clear" w:fill="FFFFFF"/>
        </w:rPr>
        <w:t>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上高县人民政府网站（</w:t>
      </w:r>
      <w:r>
        <w:rPr>
          <w:color w:val="333333"/>
          <w:spacing w:val="0"/>
          <w:sz w:val="32"/>
          <w:szCs w:val="32"/>
          <w:shd w:val="clear" w:fill="FFFFFF"/>
        </w:rPr>
        <w:t>http://www.shanggao.gov.cn/）下载。如对本报告有任何疑问，请与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上高县塔下乡人民政府联系（地址：上高县塔下乡大观大道</w:t>
      </w:r>
      <w:r>
        <w:rPr>
          <w:color w:val="333333"/>
          <w:spacing w:val="0"/>
          <w:sz w:val="32"/>
          <w:szCs w:val="32"/>
          <w:shd w:val="clear" w:fill="FFFFFF"/>
        </w:rPr>
        <w:t>408号</w:t>
      </w:r>
      <w:r>
        <w:rPr>
          <w:rFonts w:hint="eastAsia" w:ascii="宋体" w:hAnsi="宋体" w:eastAsia="宋体" w:cs="宋体"/>
          <w:color w:val="333333"/>
          <w:spacing w:val="0"/>
          <w:sz w:val="32"/>
          <w:szCs w:val="32"/>
          <w:shd w:val="clear" w:fill="FFFFFF"/>
        </w:rPr>
        <w:t>，电话：0795-2492155，邮编：336401）。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 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总体情况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rightChars="0"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2022年，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塔下乡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人民政府坚持以习近平新时代中国特色社会主义思想为指导，认真贯彻落实国家、省、市关于全面推进政务公开工作的重要部署，围绕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党委政府中心工作和人民群众所需所盼，高质量推进政府信息公开工作，取得新的成效。截止2022年底，我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政府信息公开工作运转正常。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rightChars="0" w:firstLine="640" w:firstLineChars="200"/>
        <w:jc w:val="both"/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0"/>
        <w:jc w:val="both"/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通过乡全体会议，领导班子会议等形式认真学习政府信息公开的相关条例、办法，让全乡干部职工了解</w:t>
      </w:r>
      <w:r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习政务信息公开的重要性，做到依法、主动、及时、准确的公开政府信息，不断增强政府信息公开的实效性。制定政务信息公开方案，明确政府信息公开的范围及内容，严格按照方案要求，做好政务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FangSong_GB2312" w:hAnsi="微软雅黑" w:eastAsia="FangSong_GB2312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FangSong_GB2312" w:hAnsi="微软雅黑" w:eastAsia="FangSong_GB2312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2022年我乡未收到公开申请。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0"/>
        <w:jc w:val="both"/>
        <w:rPr>
          <w:rFonts w:hint="eastAsia"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严格按照《中华人民共和国政府信息公开条例》和政务公开相关规定制度等有关要求，对政府信息进行相应的动态化规范化管理，增加了村（居）务公开及其他重点领域信息的公开，充分确保信息公开的及时性、有效性和全面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（四）政府信息公开平台建设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坚持以政府网站为主要平台，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做好政府信息公开网站各栏目的信息公开，同时充分利用手机APP、“两微一端”等新媒体丰富信息公开的形式，打造了线下政务公开专区，配备了查询机、电脑等设备，提供公开的政府文件、办事指南及相关宣传手册供群众传阅，有效扩宽群众获取政府信息的渠道，切实提高政府工作的透明度，提升政府公信力、执行力，营造良好的信息公开氛围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（五）监督保障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按照上级工作要求，政务公开工作继续作为共性目标之一，纳入</w:t>
      </w:r>
      <w:r>
        <w:rPr>
          <w:rFonts w:hint="eastAsia"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2022年绩效管理考核。进一步加强监督检查，坚持问题导向，不断提升工作水平。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  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/>
                <w:color w:val="000000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属于国家秘密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其他法律行政法规禁止公开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危及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三安全一稳定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”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保护第三方合法权益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属于三类内部事务信息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6.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属于四类过程性信息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7.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属于行政执法案卷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8.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属于行政查询事项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本机关不掌握相关政府信息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没有现成信息需要另行制作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补正后申请内容仍不明确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信访举报投诉类申请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要求提供公开出版物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无正当理由大量反复申请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leftChars="0" w:right="0" w:rightChars="0"/>
              <w:jc w:val="lef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FangSong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五、存在的主要问题及改进情况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FangSong_GB2312" w:hAnsi="宋体" w:eastAsia="FangSong_GB2312" w:cs="FangSong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政务公开工作虽取得一定成效，但仍存在改进空间。一是政策解读形式还比较单一，二是信息公开还不够全面。下一步，我镇将进一步按照国家、省、市、县工作部署和要求，全面推进政务公开工作。一是拓宽公开渠道，丰富形式载体；二是强化公开意识，加大对业务人员的培训力度，提高对政务信息公开重要性的认识，提高公开水平；三是规范公开流程，充实公开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 xml:space="preserve">六、其他需要报告的事项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FangSong_GB2312" w:hAnsi="宋体" w:eastAsia="FangSong_GB2312" w:cs="FangSong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本年度依申请公开政府信息未收取任何费用。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mI3NWMxZTBjMDgwMGM4MmUzMTNhNmJlMzlhNDA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4E4C05"/>
    <w:rsid w:val="038D43FE"/>
    <w:rsid w:val="04E43544"/>
    <w:rsid w:val="04F14A63"/>
    <w:rsid w:val="05F23F40"/>
    <w:rsid w:val="06EF4FF4"/>
    <w:rsid w:val="06F15717"/>
    <w:rsid w:val="08CB64DD"/>
    <w:rsid w:val="0BA323F2"/>
    <w:rsid w:val="0C012C2E"/>
    <w:rsid w:val="0D392A9D"/>
    <w:rsid w:val="0DF2282E"/>
    <w:rsid w:val="0E576B35"/>
    <w:rsid w:val="118009BA"/>
    <w:rsid w:val="11E4732B"/>
    <w:rsid w:val="12296E13"/>
    <w:rsid w:val="124341AB"/>
    <w:rsid w:val="1297170F"/>
    <w:rsid w:val="13D749A0"/>
    <w:rsid w:val="14EC5B4D"/>
    <w:rsid w:val="15333622"/>
    <w:rsid w:val="155913E5"/>
    <w:rsid w:val="17FC294A"/>
    <w:rsid w:val="18AF17FE"/>
    <w:rsid w:val="19772C68"/>
    <w:rsid w:val="1A0758B3"/>
    <w:rsid w:val="1AB4496C"/>
    <w:rsid w:val="1BEA22A4"/>
    <w:rsid w:val="1BF9747E"/>
    <w:rsid w:val="1D7D6135"/>
    <w:rsid w:val="1EE15FE8"/>
    <w:rsid w:val="1F3F5155"/>
    <w:rsid w:val="1F891BF3"/>
    <w:rsid w:val="1FC61D6D"/>
    <w:rsid w:val="1FEA7809"/>
    <w:rsid w:val="21696E53"/>
    <w:rsid w:val="21D85626"/>
    <w:rsid w:val="2299676A"/>
    <w:rsid w:val="23A36942"/>
    <w:rsid w:val="259207B1"/>
    <w:rsid w:val="25C40AFC"/>
    <w:rsid w:val="263D56F9"/>
    <w:rsid w:val="26D829E9"/>
    <w:rsid w:val="27CB4854"/>
    <w:rsid w:val="28916513"/>
    <w:rsid w:val="28E63FBE"/>
    <w:rsid w:val="29A81E49"/>
    <w:rsid w:val="2A465F91"/>
    <w:rsid w:val="2C6A78FC"/>
    <w:rsid w:val="2E993699"/>
    <w:rsid w:val="2EEC536B"/>
    <w:rsid w:val="31871996"/>
    <w:rsid w:val="31E27909"/>
    <w:rsid w:val="32256B8B"/>
    <w:rsid w:val="327B14BC"/>
    <w:rsid w:val="3443325D"/>
    <w:rsid w:val="357165DC"/>
    <w:rsid w:val="372A0767"/>
    <w:rsid w:val="377D1455"/>
    <w:rsid w:val="37F80C39"/>
    <w:rsid w:val="3A8A0F8A"/>
    <w:rsid w:val="3B9C6DBC"/>
    <w:rsid w:val="3C123735"/>
    <w:rsid w:val="3C925196"/>
    <w:rsid w:val="3CE23414"/>
    <w:rsid w:val="3D8802EA"/>
    <w:rsid w:val="3EFE2552"/>
    <w:rsid w:val="40B0729A"/>
    <w:rsid w:val="40BF44BA"/>
    <w:rsid w:val="411F0E72"/>
    <w:rsid w:val="4185518C"/>
    <w:rsid w:val="42A63774"/>
    <w:rsid w:val="42F93A27"/>
    <w:rsid w:val="44352E99"/>
    <w:rsid w:val="449F0313"/>
    <w:rsid w:val="46FC1A4C"/>
    <w:rsid w:val="4792311A"/>
    <w:rsid w:val="485F6737"/>
    <w:rsid w:val="48D06BDA"/>
    <w:rsid w:val="4A5E1027"/>
    <w:rsid w:val="4C2C34BA"/>
    <w:rsid w:val="4C9F3297"/>
    <w:rsid w:val="4E1A1D63"/>
    <w:rsid w:val="4F4B79F8"/>
    <w:rsid w:val="52DF6E3E"/>
    <w:rsid w:val="533E62DD"/>
    <w:rsid w:val="5408251D"/>
    <w:rsid w:val="54730017"/>
    <w:rsid w:val="54B1145F"/>
    <w:rsid w:val="57205DCD"/>
    <w:rsid w:val="573B7B2C"/>
    <w:rsid w:val="582F5EE5"/>
    <w:rsid w:val="58760D79"/>
    <w:rsid w:val="596F2552"/>
    <w:rsid w:val="5BBB4694"/>
    <w:rsid w:val="5C003E28"/>
    <w:rsid w:val="5CE96632"/>
    <w:rsid w:val="5DAD53F7"/>
    <w:rsid w:val="5E7FBD8A"/>
    <w:rsid w:val="5F1D65AC"/>
    <w:rsid w:val="612A3A23"/>
    <w:rsid w:val="61F726EF"/>
    <w:rsid w:val="62141EE8"/>
    <w:rsid w:val="62692834"/>
    <w:rsid w:val="631D02F6"/>
    <w:rsid w:val="644751C1"/>
    <w:rsid w:val="65FFC0B0"/>
    <w:rsid w:val="66712B6A"/>
    <w:rsid w:val="66A43744"/>
    <w:rsid w:val="67124879"/>
    <w:rsid w:val="67535261"/>
    <w:rsid w:val="677BD77C"/>
    <w:rsid w:val="68C857DA"/>
    <w:rsid w:val="69D41542"/>
    <w:rsid w:val="6AE95E56"/>
    <w:rsid w:val="6C963990"/>
    <w:rsid w:val="6CD04C5E"/>
    <w:rsid w:val="6CF52916"/>
    <w:rsid w:val="6F652F30"/>
    <w:rsid w:val="70E228B5"/>
    <w:rsid w:val="729F3C2B"/>
    <w:rsid w:val="7342505B"/>
    <w:rsid w:val="76EA412A"/>
    <w:rsid w:val="7720770B"/>
    <w:rsid w:val="78DD0E2E"/>
    <w:rsid w:val="7ABB5EAE"/>
    <w:rsid w:val="7C257CBE"/>
    <w:rsid w:val="7CE751A4"/>
    <w:rsid w:val="7E930476"/>
    <w:rsid w:val="7EB31861"/>
    <w:rsid w:val="9D3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1785</Words>
  <Characters>1854</Characters>
  <Lines>0</Lines>
  <Paragraphs>0</Paragraphs>
  <TotalTime>0</TotalTime>
  <ScaleCrop>false</ScaleCrop>
  <LinksUpToDate>false</LinksUpToDate>
  <CharactersWithSpaces>1862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Administrator</cp:lastModifiedBy>
  <cp:lastPrinted>2022-02-07T22:36:00Z</cp:lastPrinted>
  <dcterms:modified xsi:type="dcterms:W3CDTF">2023-03-16T09:42:43Z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8E614E6C16944FDAA9336514500408C7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