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2"/>
        <w:spacing w:beforeAutospacing="0" w:afterAutospacing="0" w:line="560" w:lineRule="exact"/>
        <w:jc w:val="center"/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上高县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eastAsia="zh-CN"/>
        </w:rPr>
        <w:t>发改委</w:t>
      </w:r>
      <w:r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年信息公开工作年度报告</w:t>
      </w:r>
    </w:p>
    <w:p>
      <w:pPr>
        <w:pStyle w:val="5"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根据《中华人民共和国政府信息公开条例》（以下简称《条例》）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《国务院办公厅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关于印发政府网站发展指引的通知》、国务院办公厅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政府信息与政务公开办公室国办公开办函〔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2021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〕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30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号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等文件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要求编制本报告。报告中所列数据统计期限从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日到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2022年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31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日止。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，我委认真贯彻落实国家、省、市关于全面推进政务公开的系列部署，扎实推进决策、执行、管理、服务、结果公开，深化重点领域信息公开，不断提升工作透明度和行政效能，政务公开制度化规范化建设取得积极进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主动公开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截至</w:t>
      </w:r>
      <w:r>
        <w:rPr>
          <w:rFonts w:hint="eastAsia" w:ascii="仿宋" w:hAnsi="仿宋" w:eastAsia="仿宋" w:cs="仿宋"/>
          <w:sz w:val="32"/>
          <w:szCs w:val="32"/>
        </w:rPr>
        <w:t>2021年12月31日，我委通过上高县政府信息公开平台，主动公开信息3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条。包括单位概况信息、价格收费文件、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价格监测信息、</w:t>
      </w:r>
      <w:r>
        <w:rPr>
          <w:rFonts w:hint="eastAsia" w:ascii="仿宋" w:hAnsi="仿宋" w:eastAsia="仿宋" w:cs="仿宋"/>
          <w:sz w:val="32"/>
          <w:szCs w:val="32"/>
        </w:rPr>
        <w:t>重大项目服务信息、项目审批文件、招投标信息、信用体系建设等内容。主要突出重点领域，抓好重大建设项目批准和实施、价格与收费等政府重点领域信息公开制度的贯彻落实，及时调整完善，细化分解落实，更好满足群众需求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依申请公开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2年，我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收到政府信息公开申请8件，均已向申请人进行答复说明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政府信息管理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aps w:val="0"/>
          <w:spacing w:val="0"/>
          <w:sz w:val="32"/>
          <w:szCs w:val="32"/>
          <w:shd w:val="clear" w:fill="FFFFFF"/>
        </w:rPr>
        <w:t>健全体制机制，加强政府信息公开管理，确保政府信息公开工作有序开展。结合本部门的实际工作，不断完善我委信息公开指南、主动公开和依申请公开、信息报送、信息公开保密审查制度等，加强主动公开，按照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“以公开为原则，不公开为例外”的要求，进一步明确公开范围、公开程序、公开平台、公开时间、发布格式等，并对政务公开应遵循的原则、政务公开的内容、政务公开的形式进行了规范，促进了政务公开工作走上制度化、规范化的轨道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政府信息公开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平台建设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依托门户网站、微信公众号等发布平台，及时发布与社会公众关系密切的服务信息。结合本单位实际情况，精准衔接服务供给与用户需求。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监督保障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根据人员变动情况，及时对委政务公开工作领导小组进行充实调整，进一步明确主要领导亲自抓、分管领导具体抓、其他领导协同抓，办公室负责政务公开工作的组织、协调和监督，各</w:t>
      </w:r>
      <w:r>
        <w:rPr>
          <w:rFonts w:hint="eastAsia" w:ascii="仿宋" w:hAnsi="仿宋" w:eastAsia="仿宋" w:cs="仿宋"/>
          <w:sz w:val="32"/>
          <w:szCs w:val="32"/>
        </w:rPr>
        <w:t>股室承担职责范围内的政务公开任务，各司其职、齐抓共管，收到了很好的效果。委主要领导对政务公开工作逢件必批、多次过问，督促抓好整改、力争上游，分管领导经常检查监督政务公开工作开展情况，解决实际工作中遇到的问题和困难，为政务公开深入推进提供了强有力的组织保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bCs/>
          <w:color w:val="000000"/>
          <w:kern w:val="32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bidi w:val="0"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000000"/>
          <w:kern w:val="32"/>
          <w:sz w:val="15"/>
          <w:szCs w:val="15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54"/>
        <w:gridCol w:w="3200"/>
        <w:gridCol w:w="489"/>
        <w:gridCol w:w="394"/>
        <w:gridCol w:w="414"/>
        <w:gridCol w:w="697"/>
        <w:gridCol w:w="706"/>
        <w:gridCol w:w="39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36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9" w:type="dxa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政策解读能力有待提高，对文件的解读不够深入透彻，解读方式单一，局限于文字解读，图片、视频等多样化的方式运用少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；二是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重点领域信息公开不全面，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例如项目批准服务信息和结果信息数量较多，导致公开不全面，未反映项目审批与服务全过程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；三是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人员队伍建设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有待加强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办公室人员变动较大，导致信息公开工作有时衔接不上，不利于工作的</w:t>
      </w:r>
      <w:bookmarkStart w:id="0" w:name="_GoBack"/>
      <w:bookmarkEnd w:id="0"/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下一步打算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楷体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年，县发改委将继续加大政府信息公开工作力度，进一步突出重点、强化措施、加大力度，扎扎实实做好政府信息公开各项工作，努力推进政府信息公开工作上新台阶。一是抓制度完善，理顺工作机制。抓好平台维护管理制度的贯彻执行和健全完善，进一步理顺工作机制，提高工作质效。二是进一步丰富政府信息公开形式。继续通过网上公布、新闻发布等方式，及时向社会发布公众关注度高、涉及面广的重要信息、工作信息。同时，充分借助公共媒体资源，加大法制宣传和信息公开力度，提高为民服务的能力和水平。三是抓学习培训，务求应用实效。统筹规划、科学安排，采取多种形式，不断开展平台操作、信息编辑等专题学习培训。四是继续抓好发改窗口建设与服务工作。突出文明窗口建设，以窗口单位和服务岗位为重点，明确服务标准，提升服务质量，提高办事效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30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本年度，本机关未收取信息公开处理费。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bidi w:val="0"/>
        <w:spacing w:before="0" w:beforeAutospacing="0" w:after="30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　　上高县人民政府网（http://www.shanggao.gov.cn）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如需了解更多政府信息，请登录查询。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EE8787-CBDA-407F-9145-EA8996B793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8644249-DFFA-407F-8DD5-6FFFB16FA80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6050A50-D0B8-4B02-9E0E-E27B3698B4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13AF2FC-7B76-47BB-AF83-4C9B13992C4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2290548-82F5-4FB5-A273-05E5BCF22C1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BD29D"/>
    <w:multiLevelType w:val="singleLevel"/>
    <w:tmpl w:val="CBEBD29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7C9BB6"/>
    <w:multiLevelType w:val="singleLevel"/>
    <w:tmpl w:val="1E7C9B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ZjA1NjgxMDY1NTJmNjgzZGJhYmIyNWQxZGJlZGEifQ=="/>
  </w:docVars>
  <w:rsids>
    <w:rsidRoot w:val="006C3125"/>
    <w:rsid w:val="00002B5A"/>
    <w:rsid w:val="00007628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305BA"/>
    <w:rsid w:val="001354FE"/>
    <w:rsid w:val="00136084"/>
    <w:rsid w:val="00140C5F"/>
    <w:rsid w:val="00156BCB"/>
    <w:rsid w:val="001712C7"/>
    <w:rsid w:val="0018227C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F3C1E"/>
    <w:rsid w:val="01C26E13"/>
    <w:rsid w:val="024E4C05"/>
    <w:rsid w:val="02782D6B"/>
    <w:rsid w:val="038D43FE"/>
    <w:rsid w:val="04E43544"/>
    <w:rsid w:val="04F14A63"/>
    <w:rsid w:val="05F23F40"/>
    <w:rsid w:val="06EF4FF4"/>
    <w:rsid w:val="06F15717"/>
    <w:rsid w:val="08CB64DD"/>
    <w:rsid w:val="0BA323F2"/>
    <w:rsid w:val="0CA529EA"/>
    <w:rsid w:val="0D392A9D"/>
    <w:rsid w:val="0DF2282E"/>
    <w:rsid w:val="0E576B35"/>
    <w:rsid w:val="118009BA"/>
    <w:rsid w:val="11E4732B"/>
    <w:rsid w:val="12296E13"/>
    <w:rsid w:val="124341AB"/>
    <w:rsid w:val="1297170F"/>
    <w:rsid w:val="13D749A0"/>
    <w:rsid w:val="14EC5B4D"/>
    <w:rsid w:val="15333622"/>
    <w:rsid w:val="155913E5"/>
    <w:rsid w:val="17FC294A"/>
    <w:rsid w:val="18AF17FE"/>
    <w:rsid w:val="19772C68"/>
    <w:rsid w:val="1A0758B3"/>
    <w:rsid w:val="1A0B4A71"/>
    <w:rsid w:val="1AB4496C"/>
    <w:rsid w:val="1BEA22A4"/>
    <w:rsid w:val="1BF9747E"/>
    <w:rsid w:val="1D7D6135"/>
    <w:rsid w:val="1EE15FE8"/>
    <w:rsid w:val="1F3F5155"/>
    <w:rsid w:val="1F891BF3"/>
    <w:rsid w:val="1FEA7809"/>
    <w:rsid w:val="21696E53"/>
    <w:rsid w:val="21D85626"/>
    <w:rsid w:val="2299676A"/>
    <w:rsid w:val="259207B1"/>
    <w:rsid w:val="25C40AFC"/>
    <w:rsid w:val="26D829E9"/>
    <w:rsid w:val="27CB4854"/>
    <w:rsid w:val="28916513"/>
    <w:rsid w:val="28E63FBE"/>
    <w:rsid w:val="29A81E49"/>
    <w:rsid w:val="2A465F91"/>
    <w:rsid w:val="2C6A78FC"/>
    <w:rsid w:val="2E993699"/>
    <w:rsid w:val="2EEC536B"/>
    <w:rsid w:val="31871996"/>
    <w:rsid w:val="31E27909"/>
    <w:rsid w:val="32256B8B"/>
    <w:rsid w:val="327B14BC"/>
    <w:rsid w:val="3443325D"/>
    <w:rsid w:val="357165DC"/>
    <w:rsid w:val="377D1455"/>
    <w:rsid w:val="37F80C39"/>
    <w:rsid w:val="3A8A0F8A"/>
    <w:rsid w:val="3B9C6DBC"/>
    <w:rsid w:val="3C123735"/>
    <w:rsid w:val="3CE23414"/>
    <w:rsid w:val="3CFE3590"/>
    <w:rsid w:val="3D8802EA"/>
    <w:rsid w:val="40B0729A"/>
    <w:rsid w:val="40BF44BA"/>
    <w:rsid w:val="411F0E72"/>
    <w:rsid w:val="4185518C"/>
    <w:rsid w:val="42F93A27"/>
    <w:rsid w:val="44352E99"/>
    <w:rsid w:val="46FC1A4C"/>
    <w:rsid w:val="4792311A"/>
    <w:rsid w:val="485F6737"/>
    <w:rsid w:val="48B7302D"/>
    <w:rsid w:val="48BA4765"/>
    <w:rsid w:val="48D06BDA"/>
    <w:rsid w:val="4A5E1027"/>
    <w:rsid w:val="4C2C34BA"/>
    <w:rsid w:val="4C9F3297"/>
    <w:rsid w:val="4E1A1D63"/>
    <w:rsid w:val="4F4B79F8"/>
    <w:rsid w:val="533E62DD"/>
    <w:rsid w:val="5408251D"/>
    <w:rsid w:val="54730017"/>
    <w:rsid w:val="54B1145F"/>
    <w:rsid w:val="573B7B2C"/>
    <w:rsid w:val="582F5EE5"/>
    <w:rsid w:val="58760D79"/>
    <w:rsid w:val="596F2552"/>
    <w:rsid w:val="5BBB4694"/>
    <w:rsid w:val="5C003E28"/>
    <w:rsid w:val="5CE96632"/>
    <w:rsid w:val="5DAD53F7"/>
    <w:rsid w:val="5F1D65AC"/>
    <w:rsid w:val="5F1DCDAD"/>
    <w:rsid w:val="612A3A23"/>
    <w:rsid w:val="61F726EF"/>
    <w:rsid w:val="62141EE8"/>
    <w:rsid w:val="62692834"/>
    <w:rsid w:val="631D02F6"/>
    <w:rsid w:val="644751C1"/>
    <w:rsid w:val="66712B6A"/>
    <w:rsid w:val="66A43744"/>
    <w:rsid w:val="67124879"/>
    <w:rsid w:val="67535261"/>
    <w:rsid w:val="68C857DA"/>
    <w:rsid w:val="69D41542"/>
    <w:rsid w:val="6AE95E56"/>
    <w:rsid w:val="6C963990"/>
    <w:rsid w:val="6CD04C5E"/>
    <w:rsid w:val="6CF52916"/>
    <w:rsid w:val="6F5903C1"/>
    <w:rsid w:val="6F652F30"/>
    <w:rsid w:val="70E228B5"/>
    <w:rsid w:val="729F3C2B"/>
    <w:rsid w:val="7342505B"/>
    <w:rsid w:val="76EA412A"/>
    <w:rsid w:val="7720770B"/>
    <w:rsid w:val="78DD0E2E"/>
    <w:rsid w:val="7ABB5EAE"/>
    <w:rsid w:val="7C257CBE"/>
    <w:rsid w:val="7CE751A4"/>
    <w:rsid w:val="7EB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2320</Words>
  <Characters>2396</Characters>
  <Lines>0</Lines>
  <Paragraphs>0</Paragraphs>
  <TotalTime>127</TotalTime>
  <ScaleCrop>false</ScaleCrop>
  <LinksUpToDate>false</LinksUpToDate>
  <CharactersWithSpaces>2402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上高县发改委</cp:lastModifiedBy>
  <cp:lastPrinted>2022-02-07T14:36:00Z</cp:lastPrinted>
  <dcterms:modified xsi:type="dcterms:W3CDTF">2023-01-18T08:34:15Z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FF931B62CB33471FBC752E8CA0922FD0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