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jc w:val="center"/>
        <w:rPr>
          <w:rFonts w:ascii="方正小标宋简体" w:hAnsi="Times New Roman" w:eastAsia="方正小标宋简体"/>
          <w:b w:val="0"/>
          <w:color w:val="000000"/>
          <w:kern w:val="32"/>
          <w:sz w:val="44"/>
          <w:szCs w:val="44"/>
          <w:shd w:val="clear" w:color="auto" w:fill="FFFFFF"/>
        </w:rPr>
      </w:pPr>
      <w:r>
        <w:rPr>
          <w:rFonts w:hint="eastAsia" w:ascii="方正小标宋简体" w:hAnsi="Times New Roman" w:eastAsia="方正小标宋简体"/>
          <w:b w:val="0"/>
          <w:color w:val="000000"/>
          <w:kern w:val="32"/>
          <w:sz w:val="44"/>
          <w:szCs w:val="44"/>
        </w:rPr>
        <w:t>上高县</w:t>
      </w:r>
      <w:r>
        <w:rPr>
          <w:rFonts w:hint="eastAsia" w:ascii="方正小标宋简体" w:hAnsi="Times New Roman" w:eastAsia="方正小标宋简体"/>
          <w:b w:val="0"/>
          <w:color w:val="000000"/>
          <w:kern w:val="32"/>
          <w:sz w:val="44"/>
          <w:szCs w:val="44"/>
          <w:lang w:val="en-US" w:eastAsia="zh-CN"/>
        </w:rPr>
        <w:t>科技局</w:t>
      </w:r>
      <w:r>
        <w:rPr>
          <w:rFonts w:ascii="方正小标宋简体" w:hAnsi="Times New Roman" w:eastAsia="方正小标宋简体"/>
          <w:b w:val="0"/>
          <w:color w:val="000000"/>
          <w:kern w:val="32"/>
          <w:sz w:val="44"/>
          <w:szCs w:val="44"/>
        </w:rPr>
        <w:t>202</w:t>
      </w:r>
      <w:r>
        <w:rPr>
          <w:rFonts w:hint="eastAsia" w:ascii="方正小标宋简体" w:hAnsi="Times New Roman" w:eastAsia="方正小标宋简体"/>
          <w:b w:val="0"/>
          <w:color w:val="000000"/>
          <w:kern w:val="32"/>
          <w:sz w:val="44"/>
          <w:szCs w:val="44"/>
          <w:lang w:val="en-US" w:eastAsia="zh-CN"/>
        </w:rPr>
        <w:t>3</w:t>
      </w:r>
      <w:r>
        <w:rPr>
          <w:rFonts w:hint="eastAsia" w:ascii="方正小标宋简体" w:hAnsi="Times New Roman" w:eastAsia="方正小标宋简体"/>
          <w:b w:val="0"/>
          <w:color w:val="000000"/>
          <w:kern w:val="32"/>
          <w:sz w:val="44"/>
          <w:szCs w:val="44"/>
        </w:rPr>
        <w:t>年</w:t>
      </w:r>
      <w:r>
        <w:rPr>
          <w:rFonts w:hint="eastAsia" w:ascii="方正小标宋简体" w:hAnsi="Times New Roman" w:eastAsia="方正小标宋简体"/>
          <w:b w:val="0"/>
          <w:color w:val="000000"/>
          <w:kern w:val="32"/>
          <w:sz w:val="44"/>
          <w:szCs w:val="44"/>
          <w:lang w:eastAsia="zh-CN"/>
        </w:rPr>
        <w:t>政府</w:t>
      </w:r>
      <w:r>
        <w:rPr>
          <w:rFonts w:hint="eastAsia" w:ascii="方正小标宋简体" w:hAnsi="Times New Roman" w:eastAsia="方正小标宋简体"/>
          <w:b w:val="0"/>
          <w:color w:val="000000"/>
          <w:kern w:val="32"/>
          <w:sz w:val="44"/>
          <w:szCs w:val="44"/>
        </w:rPr>
        <w:t>信息公开工作年度报告</w:t>
      </w:r>
    </w:p>
    <w:p>
      <w:pPr>
        <w:pStyle w:val="5"/>
        <w:shd w:val="clear" w:color="auto" w:fill="FFFFFF"/>
        <w:spacing w:beforeAutospacing="0" w:afterAutospacing="0" w:line="560" w:lineRule="exact"/>
        <w:jc w:val="both"/>
        <w:rPr>
          <w:rFonts w:ascii="Times New Roman" w:hAnsi="Times New Roman" w:eastAsia="仿宋_GB2312"/>
          <w:color w:val="000000"/>
          <w:kern w:val="32"/>
          <w:sz w:val="32"/>
          <w:szCs w:val="32"/>
        </w:rPr>
      </w:pPr>
      <w:bookmarkStart w:id="0" w:name="_GoBack"/>
      <w:bookmarkEnd w:id="0"/>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ascii="黑体" w:hAnsi="黑体" w:eastAsia="黑体"/>
          <w:bCs/>
          <w:color w:val="000000"/>
          <w:kern w:val="32"/>
          <w:sz w:val="32"/>
          <w:szCs w:val="32"/>
        </w:rPr>
      </w:pPr>
      <w:r>
        <w:rPr>
          <w:rFonts w:hint="eastAsia" w:ascii="黑体" w:hAnsi="黑体" w:eastAsia="黑体"/>
          <w:bCs/>
          <w:color w:val="000000"/>
          <w:kern w:val="32"/>
          <w:sz w:val="32"/>
          <w:szCs w:val="32"/>
          <w:shd w:val="clear" w:color="auto" w:fill="FFFFFF"/>
        </w:rPr>
        <w:t>一、总体情况</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default"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2023年，上高县科技局坚持</w:t>
      </w:r>
      <w:r>
        <w:rPr>
          <w:rFonts w:hint="eastAsia" w:ascii="Times New Roman" w:hAnsi="Times New Roman" w:eastAsia="仿宋_GB2312"/>
          <w:color w:val="000000"/>
          <w:kern w:val="32"/>
          <w:sz w:val="32"/>
          <w:szCs w:val="32"/>
        </w:rPr>
        <w:t>以习近平新时代中国特色社会主义思想为指导，</w:t>
      </w:r>
      <w:r>
        <w:rPr>
          <w:rFonts w:hint="eastAsia" w:ascii="Times New Roman" w:hAnsi="Times New Roman" w:eastAsia="仿宋_GB2312"/>
          <w:color w:val="000000"/>
          <w:kern w:val="32"/>
          <w:sz w:val="32"/>
          <w:szCs w:val="32"/>
          <w:lang w:val="en-US" w:eastAsia="zh-CN"/>
        </w:rPr>
        <w:t>认真贯彻落实国家、省、市关于全面推进政务公开工作的重要部署，围绕县委、县政府中心工作和人民群众所需所盼，高质量推进政府信息公开工作，取得新的成效。</w:t>
      </w:r>
    </w:p>
    <w:p>
      <w:pPr>
        <w:pStyle w:val="5"/>
        <w:keepNext w:val="0"/>
        <w:keepLines w:val="0"/>
        <w:pageBreakBefore w:val="0"/>
        <w:numPr>
          <w:ilvl w:val="0"/>
          <w:numId w:val="1"/>
        </w:numPr>
        <w:shd w:val="clear" w:color="auto" w:fill="FFFFFF"/>
        <w:kinsoku/>
        <w:wordWrap/>
        <w:topLinePunct w:val="0"/>
        <w:autoSpaceDE/>
        <w:bidi w:val="0"/>
        <w:adjustRightInd w:val="0"/>
        <w:spacing w:beforeAutospacing="0" w:afterAutospacing="0" w:line="560" w:lineRule="exact"/>
        <w:ind w:leftChars="0" w:firstLine="643" w:firstLineChars="200"/>
        <w:jc w:val="both"/>
        <w:textAlignment w:val="auto"/>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主动公开</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 xml:space="preserve">2023年，我局重新梳理了主动公开服务事项，主要是机构简介、发展规划、工作动态、重点领域、财政信息、信息公开年度报告等内容。可通过上高县人民政府门户网站的“政府信息公开”栏目查询我单位主动公开的2023年政府信息。 </w:t>
      </w:r>
    </w:p>
    <w:p>
      <w:pPr>
        <w:pStyle w:val="5"/>
        <w:keepNext w:val="0"/>
        <w:keepLines w:val="0"/>
        <w:pageBreakBefore w:val="0"/>
        <w:numPr>
          <w:ilvl w:val="0"/>
          <w:numId w:val="1"/>
        </w:numPr>
        <w:shd w:val="clear" w:color="auto" w:fill="FFFFFF"/>
        <w:kinsoku/>
        <w:wordWrap/>
        <w:topLinePunct w:val="0"/>
        <w:autoSpaceDE/>
        <w:bidi w:val="0"/>
        <w:adjustRightInd w:val="0"/>
        <w:spacing w:beforeAutospacing="0" w:afterAutospacing="0" w:line="560" w:lineRule="exact"/>
        <w:ind w:leftChars="0" w:firstLine="643" w:firstLineChars="200"/>
        <w:jc w:val="both"/>
        <w:textAlignment w:val="auto"/>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依申请公开</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default"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2023年，我局未收到依申请公开。</w:t>
      </w:r>
    </w:p>
    <w:p>
      <w:pPr>
        <w:pStyle w:val="5"/>
        <w:keepNext w:val="0"/>
        <w:keepLines w:val="0"/>
        <w:pageBreakBefore w:val="0"/>
        <w:numPr>
          <w:ilvl w:val="0"/>
          <w:numId w:val="1"/>
        </w:numPr>
        <w:shd w:val="clear" w:color="auto" w:fill="FFFFFF"/>
        <w:kinsoku/>
        <w:wordWrap/>
        <w:topLinePunct w:val="0"/>
        <w:autoSpaceDE/>
        <w:bidi w:val="0"/>
        <w:adjustRightInd w:val="0"/>
        <w:spacing w:beforeAutospacing="0" w:afterAutospacing="0" w:line="560" w:lineRule="exact"/>
        <w:ind w:leftChars="0" w:firstLine="643" w:firstLineChars="200"/>
        <w:jc w:val="both"/>
        <w:textAlignment w:val="auto"/>
        <w:rPr>
          <w:rFonts w:hint="eastAsia" w:ascii="Times New Roman" w:hAnsi="Times New Roman" w:eastAsia="楷体_GB2312"/>
          <w:b w:val="0"/>
          <w:bCs w:val="0"/>
          <w:color w:val="000000"/>
          <w:kern w:val="32"/>
          <w:sz w:val="32"/>
          <w:szCs w:val="32"/>
          <w:lang w:val="en-US" w:eastAsia="zh-CN"/>
        </w:rPr>
      </w:pPr>
      <w:r>
        <w:rPr>
          <w:rFonts w:hint="eastAsia" w:ascii="Times New Roman" w:hAnsi="Times New Roman" w:eastAsia="楷体_GB2312"/>
          <w:b/>
          <w:bCs/>
          <w:color w:val="000000"/>
          <w:kern w:val="32"/>
          <w:sz w:val="32"/>
          <w:szCs w:val="32"/>
        </w:rPr>
        <w:t>政府信息管理</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 xml:space="preserve">1、规范化标准化建设。坚持政务公开一把手负责制，局长任政务公开领导小组组长，分管领导为副组长，各股室负责人为成员，办公室主任兼任领导小组办公室主任。具体工作由办公室牵头组织，并确定具体负责人。各股室负责具体落实，建立了齐抓共管、狠抓落实的政务公开工作领导格局。  </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eastAsia"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2、数字化管理。根据内容等分门别类及时录入信息，定期或不定期公开，加大数据公开力度。</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default" w:ascii="Times New Roman" w:hAnsi="Times New Roman" w:eastAsia="仿宋_GB2312"/>
          <w:color w:val="000000"/>
          <w:kern w:val="32"/>
          <w:sz w:val="32"/>
          <w:szCs w:val="32"/>
          <w:lang w:val="en-US" w:eastAsia="zh-CN"/>
        </w:rPr>
      </w:pPr>
      <w:r>
        <w:rPr>
          <w:rFonts w:hint="eastAsia" w:ascii="Times New Roman" w:hAnsi="Times New Roman" w:eastAsia="仿宋_GB2312"/>
          <w:color w:val="000000"/>
          <w:kern w:val="32"/>
          <w:sz w:val="32"/>
          <w:szCs w:val="32"/>
          <w:lang w:val="en-US" w:eastAsia="zh-CN"/>
        </w:rPr>
        <w:t>3、规范信息审核发布机制。把主动公开政府信息作为工作重点，采取多种形式及时把社会关注的热点、焦点内容予以公开，积极打造阳光政务。把行政行为始终置于社会各界的监督之下，促进依法行政、科学行政、高效行政。</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default" w:ascii="宋体" w:hAnsi="宋体" w:eastAsia="宋体" w:cs="宋体"/>
          <w:i w:val="0"/>
          <w:caps w:val="0"/>
          <w:color w:val="333333"/>
          <w:spacing w:val="0"/>
          <w:sz w:val="32"/>
          <w:szCs w:val="32"/>
          <w:shd w:val="clear" w:color="auto" w:fill="FFFFFF"/>
          <w:lang w:val="en-US" w:eastAsia="zh-CN"/>
        </w:rPr>
      </w:pPr>
      <w:r>
        <w:rPr>
          <w:rFonts w:hint="eastAsia" w:ascii="Times New Roman" w:hAnsi="Times New Roman" w:eastAsia="仿宋_GB2312"/>
          <w:color w:val="000000"/>
          <w:kern w:val="32"/>
          <w:sz w:val="32"/>
          <w:szCs w:val="32"/>
          <w:lang w:val="en-US" w:eastAsia="zh-CN"/>
        </w:rPr>
        <w:t>4、规范性文件清理。2023年我局未发布规范性文件。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bidi w:val="0"/>
        <w:adjustRightInd w:val="0"/>
        <w:spacing w:before="0" w:beforeAutospacing="0" w:afterAutospacing="0" w:line="560" w:lineRule="exact"/>
        <w:ind w:leftChars="0" w:right="0" w:rightChars="0" w:firstLine="643" w:firstLineChars="200"/>
        <w:jc w:val="both"/>
        <w:textAlignment w:val="auto"/>
        <w:rPr>
          <w:rFonts w:hint="eastAsia" w:ascii="Times New Roman" w:hAnsi="Times New Roman" w:eastAsia="楷体_GB2312"/>
          <w:b/>
          <w:bCs/>
          <w:color w:val="000000"/>
          <w:kern w:val="32"/>
          <w:sz w:val="32"/>
          <w:szCs w:val="32"/>
          <w:lang w:val="en-US" w:eastAsia="zh-CN"/>
        </w:rPr>
      </w:pPr>
      <w:r>
        <w:rPr>
          <w:rFonts w:hint="eastAsia" w:ascii="Times New Roman" w:hAnsi="Times New Roman" w:eastAsia="楷体_GB2312"/>
          <w:b/>
          <w:bCs/>
          <w:color w:val="000000"/>
          <w:kern w:val="32"/>
          <w:sz w:val="32"/>
          <w:szCs w:val="32"/>
          <w:lang w:val="en-US" w:eastAsia="zh-CN"/>
        </w:rPr>
        <w:t>（四）政府信息公开</w:t>
      </w:r>
      <w:r>
        <w:rPr>
          <w:rFonts w:hint="eastAsia" w:ascii="Times New Roman" w:hAnsi="Times New Roman" w:eastAsia="楷体_GB2312"/>
          <w:b/>
          <w:bCs/>
          <w:color w:val="000000"/>
          <w:kern w:val="32"/>
          <w:sz w:val="32"/>
          <w:szCs w:val="32"/>
        </w:rPr>
        <w:t>平台建设</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numPr>
          <w:ilvl w:val="0"/>
          <w:numId w:val="0"/>
        </w:numPr>
        <w:shd w:val="clear" w:color="auto" w:fill="FFFFFF"/>
        <w:kinsoku/>
        <w:wordWrap/>
        <w:topLinePunct w:val="0"/>
        <w:autoSpaceDE/>
        <w:bidi w:val="0"/>
        <w:adjustRightInd w:val="0"/>
        <w:spacing w:beforeAutospacing="0" w:afterAutospacing="0" w:line="560" w:lineRule="exact"/>
        <w:ind w:leftChars="0" w:firstLine="960" w:firstLineChars="300"/>
        <w:jc w:val="both"/>
        <w:textAlignment w:val="auto"/>
        <w:rPr>
          <w:rFonts w:ascii="仿宋_GB2312" w:hAnsi="宋体" w:eastAsia="仿宋_GB2312" w:cs="仿宋_GB2312"/>
          <w:i w:val="0"/>
          <w:iCs w:val="0"/>
          <w:caps w:val="0"/>
          <w:color w:val="000000"/>
          <w:spacing w:val="0"/>
          <w:sz w:val="32"/>
          <w:szCs w:val="32"/>
          <w:shd w:val="clear" w:fill="FFFFFF"/>
        </w:rPr>
      </w:pPr>
      <w:r>
        <w:rPr>
          <w:rFonts w:ascii="仿宋_GB2312" w:hAnsi="宋体" w:eastAsia="仿宋_GB2312" w:cs="仿宋_GB2312"/>
          <w:i w:val="0"/>
          <w:iCs w:val="0"/>
          <w:caps w:val="0"/>
          <w:color w:val="000000"/>
          <w:spacing w:val="0"/>
          <w:sz w:val="32"/>
          <w:szCs w:val="32"/>
          <w:shd w:val="clear" w:fill="FFFFFF"/>
        </w:rPr>
        <w:t>依托</w:t>
      </w:r>
      <w:r>
        <w:rPr>
          <w:rFonts w:hint="eastAsia" w:ascii="仿宋_GB2312" w:hAnsi="宋体" w:eastAsia="仿宋_GB2312" w:cs="仿宋_GB2312"/>
          <w:i w:val="0"/>
          <w:iCs w:val="0"/>
          <w:caps w:val="0"/>
          <w:color w:val="000000"/>
          <w:spacing w:val="0"/>
          <w:sz w:val="32"/>
          <w:szCs w:val="32"/>
          <w:shd w:val="clear" w:fill="FFFFFF"/>
          <w:lang w:val="en-US" w:eastAsia="zh-CN"/>
        </w:rPr>
        <w:t>县</w:t>
      </w:r>
      <w:r>
        <w:rPr>
          <w:rFonts w:ascii="仿宋_GB2312" w:hAnsi="宋体" w:eastAsia="仿宋_GB2312" w:cs="仿宋_GB2312"/>
          <w:i w:val="0"/>
          <w:iCs w:val="0"/>
          <w:caps w:val="0"/>
          <w:color w:val="000000"/>
          <w:spacing w:val="0"/>
          <w:sz w:val="32"/>
          <w:szCs w:val="32"/>
          <w:shd w:val="clear" w:fill="FFFFFF"/>
        </w:rPr>
        <w:t>政府网站开展政府信息公开工作，更新完善公开制度、公开指南等内容，确保政务信息公开及时、准确、便民。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bidi w:val="0"/>
        <w:adjustRightInd w:val="0"/>
        <w:spacing w:before="0" w:beforeAutospacing="0" w:afterAutospacing="0" w:line="560" w:lineRule="exact"/>
        <w:ind w:leftChars="0" w:right="0" w:rightChars="0" w:firstLine="321" w:firstLineChars="100"/>
        <w:jc w:val="both"/>
        <w:textAlignment w:val="auto"/>
        <w:rPr>
          <w:rFonts w:hint="eastAsia" w:ascii="Times New Roman" w:hAnsi="Times New Roman" w:eastAsia="楷体_GB2312"/>
          <w:b/>
          <w:bCs/>
          <w:color w:val="000000"/>
          <w:kern w:val="32"/>
          <w:sz w:val="32"/>
          <w:szCs w:val="32"/>
          <w:lang w:val="en-US" w:eastAsia="zh-CN"/>
        </w:rPr>
      </w:pPr>
      <w:r>
        <w:rPr>
          <w:rFonts w:hint="eastAsia" w:ascii="Times New Roman" w:hAnsi="Times New Roman" w:eastAsia="楷体_GB2312"/>
          <w:b/>
          <w:bCs/>
          <w:color w:val="000000"/>
          <w:kern w:val="32"/>
          <w:sz w:val="32"/>
          <w:szCs w:val="32"/>
          <w:lang w:eastAsia="zh-CN"/>
        </w:rPr>
        <w:t>（</w:t>
      </w:r>
      <w:r>
        <w:rPr>
          <w:rFonts w:hint="eastAsia" w:ascii="Times New Roman" w:hAnsi="Times New Roman" w:eastAsia="楷体_GB2312"/>
          <w:b/>
          <w:bCs/>
          <w:color w:val="000000"/>
          <w:kern w:val="32"/>
          <w:sz w:val="32"/>
          <w:szCs w:val="32"/>
          <w:lang w:val="en-US" w:eastAsia="zh-CN"/>
        </w:rPr>
        <w:t>五</w:t>
      </w:r>
      <w:r>
        <w:rPr>
          <w:rFonts w:hint="eastAsia" w:ascii="Times New Roman" w:hAnsi="Times New Roman" w:eastAsia="楷体_GB2312"/>
          <w:b/>
          <w:bCs/>
          <w:color w:val="000000"/>
          <w:kern w:val="32"/>
          <w:sz w:val="32"/>
          <w:szCs w:val="32"/>
          <w:lang w:eastAsia="zh-CN"/>
        </w:rPr>
        <w:t>）</w:t>
      </w:r>
      <w:r>
        <w:rPr>
          <w:rFonts w:hint="eastAsia" w:ascii="Times New Roman" w:hAnsi="Times New Roman" w:eastAsia="楷体_GB2312"/>
          <w:b/>
          <w:bCs/>
          <w:color w:val="000000"/>
          <w:kern w:val="32"/>
          <w:sz w:val="32"/>
          <w:szCs w:val="32"/>
        </w:rPr>
        <w:t>监督保障</w:t>
      </w:r>
      <w:r>
        <w:rPr>
          <w:rFonts w:hint="eastAsia" w:ascii="Times New Roman" w:hAnsi="Times New Roman" w:eastAsia="楷体_GB2312"/>
          <w:b/>
          <w:bCs/>
          <w:color w:val="000000"/>
          <w:kern w:val="32"/>
          <w:sz w:val="32"/>
          <w:szCs w:val="32"/>
          <w:lang w:val="en-US" w:eastAsia="zh-CN"/>
        </w:rPr>
        <w:t>。</w:t>
      </w:r>
    </w:p>
    <w:p>
      <w:pPr>
        <w:pStyle w:val="5"/>
        <w:keepNext w:val="0"/>
        <w:keepLines w:val="0"/>
        <w:pageBreakBefore w:val="0"/>
        <w:numPr>
          <w:ilvl w:val="0"/>
          <w:numId w:val="0"/>
        </w:numPr>
        <w:shd w:val="clear" w:color="auto" w:fill="FFFFFF"/>
        <w:kinsoku/>
        <w:wordWrap/>
        <w:topLinePunct w:val="0"/>
        <w:autoSpaceDE/>
        <w:bidi w:val="0"/>
        <w:adjustRightInd w:val="0"/>
        <w:spacing w:beforeAutospacing="0" w:afterAutospacing="0" w:line="560" w:lineRule="exact"/>
        <w:ind w:leftChars="0" w:firstLine="960" w:firstLineChars="300"/>
        <w:jc w:val="both"/>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 xml:space="preserve">我局结合工作实际，从强化组织领导、健全目标责任、完善制度建设等方面入手，健全完善政务公开工作监督保障体系，同时将政府信息公开工作纳入我局年度工作目标体系，统一安排，统一部署，统筹推进政务公开工作，确保政务公开工作规范有序落实。同时加强信息发布审核，确保信息发布质量。 </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hint="eastAsia" w:ascii="黑体" w:hAnsi="黑体" w:eastAsia="黑体"/>
          <w:bCs/>
          <w:color w:val="000000"/>
          <w:kern w:val="32"/>
          <w:sz w:val="28"/>
          <w:szCs w:val="28"/>
          <w:highlight w:val="red"/>
          <w:shd w:val="clear" w:color="auto" w:fill="FFFFFF"/>
          <w:lang w:eastAsia="zh-CN"/>
        </w:rPr>
      </w:pPr>
      <w:r>
        <w:rPr>
          <w:rFonts w:hint="eastAsia" w:ascii="黑体" w:hAnsi="黑体" w:eastAsia="黑体"/>
          <w:bCs/>
          <w:color w:val="000000"/>
          <w:kern w:val="32"/>
          <w:sz w:val="32"/>
          <w:szCs w:val="32"/>
          <w:shd w:val="clear" w:color="auto" w:fill="FFFFFF"/>
        </w:rPr>
        <w:t>二、主动公开政府信息情况</w:t>
      </w:r>
    </w:p>
    <w:tbl>
      <w:tblPr>
        <w:tblStyle w:val="6"/>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行政事业性收费</w:t>
            </w: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5"/>
        <w:keepNext w:val="0"/>
        <w:keepLines w:val="0"/>
        <w:pageBreakBefore w:val="0"/>
        <w:widowControl/>
        <w:shd w:val="clear" w:color="auto" w:fill="FFFFFF"/>
        <w:kinsoku/>
        <w:wordWrap/>
        <w:topLinePunct w:val="0"/>
        <w:autoSpaceDE/>
        <w:bidi w:val="0"/>
        <w:adjustRightInd w:val="0"/>
        <w:spacing w:beforeAutospacing="0" w:afterAutospacing="0" w:line="560" w:lineRule="exact"/>
        <w:ind w:leftChars="0" w:firstLine="420"/>
        <w:jc w:val="both"/>
        <w:textAlignment w:val="auto"/>
        <w:rPr>
          <w:rFonts w:ascii="黑体" w:hAnsi="黑体" w:eastAsia="黑体" w:cs="黑体"/>
          <w:b/>
          <w:bCs/>
          <w:color w:val="000000"/>
          <w:sz w:val="32"/>
          <w:szCs w:val="32"/>
          <w:shd w:val="clear" w:color="auto" w:fill="FFFFFF"/>
        </w:rPr>
      </w:pP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ascii="黑体" w:hAnsi="黑体" w:eastAsia="黑体"/>
          <w:bCs/>
          <w:color w:val="000000"/>
          <w:kern w:val="32"/>
          <w:sz w:val="15"/>
          <w:szCs w:val="15"/>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6"/>
        <w:tblW w:w="4795" w:type="pct"/>
        <w:jc w:val="center"/>
        <w:tblLayout w:type="autofit"/>
        <w:tblCellMar>
          <w:top w:w="0" w:type="dxa"/>
          <w:left w:w="0" w:type="dxa"/>
          <w:bottom w:w="0" w:type="dxa"/>
          <w:right w:w="0" w:type="dxa"/>
        </w:tblCellMar>
      </w:tblPr>
      <w:tblGrid>
        <w:gridCol w:w="952"/>
        <w:gridCol w:w="954"/>
        <w:gridCol w:w="3164"/>
        <w:gridCol w:w="478"/>
        <w:gridCol w:w="394"/>
        <w:gridCol w:w="405"/>
        <w:gridCol w:w="685"/>
        <w:gridCol w:w="694"/>
        <w:gridCol w:w="395"/>
        <w:gridCol w:w="519"/>
      </w:tblGrid>
      <w:tr>
        <w:tblPrEx>
          <w:tblCellMar>
            <w:top w:w="0" w:type="dxa"/>
            <w:left w:w="0" w:type="dxa"/>
            <w:bottom w:w="0" w:type="dxa"/>
            <w:right w:w="0" w:type="dxa"/>
          </w:tblCellMar>
        </w:tblPrEx>
        <w:trPr>
          <w:trHeight w:val="318" w:hRule="atLeast"/>
          <w:jc w:val="center"/>
        </w:trPr>
        <w:tc>
          <w:tcPr>
            <w:tcW w:w="2932"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67"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32" w:type="pct"/>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278"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89"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0"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32" w:type="pct"/>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278" w:type="pct"/>
            <w:vMerge w:val="continue"/>
            <w:tcBorders>
              <w:top w:val="single" w:color="auto" w:sz="6" w:space="0"/>
              <w:left w:val="single" w:color="auto" w:sz="6"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p>
        </w:tc>
        <w:tc>
          <w:tcPr>
            <w:tcW w:w="226"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3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7"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402"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7"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0" w:type="pct"/>
            <w:vMerge w:val="continue"/>
            <w:tcBorders>
              <w:top w:val="single"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52"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firstLine="280" w:firstLineChars="10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3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27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single" w:color="auto" w:sz="6"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27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548" w:type="pct"/>
            <w:vMerge w:val="continue"/>
            <w:tcBorders>
              <w:top w:val="inset" w:color="auto" w:sz="8" w:space="0"/>
              <w:left w:val="single" w:color="auto" w:sz="6"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183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52" w:type="pct"/>
            <w:vMerge w:val="continue"/>
            <w:tcBorders>
              <w:top w:val="single" w:color="auto" w:sz="6" w:space="0"/>
              <w:left w:val="single" w:color="auto" w:sz="8" w:space="0"/>
              <w:bottom w:val="inset"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p>
        </w:tc>
        <w:tc>
          <w:tcPr>
            <w:tcW w:w="2379"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32"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textAlignment w:val="auto"/>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278"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6"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3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40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7"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0"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bl>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6"/>
        <w:tblW w:w="4824" w:type="pct"/>
        <w:jc w:val="center"/>
        <w:tblLayout w:type="autofit"/>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p>
        </w:tc>
        <w:tc>
          <w:tcPr>
            <w:tcW w:w="333" w:type="pct"/>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结果</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其他</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eastAsia="zh-CN"/>
              </w:rPr>
            </w:pPr>
            <w:r>
              <w:rPr>
                <w:rFonts w:hint="eastAsia" w:ascii="Times New Roman" w:hAnsi="Times New Roman" w:eastAsia="仿宋_GB2312"/>
                <w:color w:val="000000"/>
                <w:kern w:val="0"/>
                <w:sz w:val="28"/>
                <w:szCs w:val="28"/>
              </w:rPr>
              <w:t>尚未</w:t>
            </w:r>
          </w:p>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topLinePunct w:val="0"/>
              <w:autoSpaceDE/>
              <w:bidi w:val="0"/>
              <w:adjustRightInd w:val="0"/>
              <w:spacing w:line="560" w:lineRule="exact"/>
              <w:ind w:leftChars="0"/>
              <w:jc w:val="center"/>
              <w:textAlignment w:val="auto"/>
              <w:rPr>
                <w:rFonts w:hint="eastAsia" w:ascii="Times New Roman" w:hAnsi="Times New Roman" w:eastAsia="仿宋_GB2312"/>
                <w:color w:val="000000"/>
                <w:kern w:val="0"/>
                <w:sz w:val="28"/>
                <w:szCs w:val="28"/>
                <w:lang w:val="en-US" w:eastAsia="zh-CN"/>
              </w:rPr>
            </w:pPr>
            <w:r>
              <w:rPr>
                <w:rFonts w:hint="eastAsia" w:ascii="Times New Roman" w:hAnsi="Times New Roman" w:eastAsia="仿宋_GB2312"/>
                <w:color w:val="000000"/>
                <w:kern w:val="0"/>
                <w:sz w:val="28"/>
                <w:szCs w:val="28"/>
                <w:lang w:val="en-US" w:eastAsia="zh-CN"/>
              </w:rPr>
              <w:t>0</w:t>
            </w:r>
          </w:p>
        </w:tc>
      </w:tr>
    </w:tbl>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五、存在的主要问题及改进情况</w:t>
      </w:r>
    </w:p>
    <w:p>
      <w:pPr>
        <w:keepNext w:val="0"/>
        <w:keepLines w:val="0"/>
        <w:pageBreakBefore w:val="0"/>
        <w:kinsoku/>
        <w:wordWrap/>
        <w:overflowPunct w:val="0"/>
        <w:topLinePunct w:val="0"/>
        <w:autoSpaceDE/>
        <w:autoSpaceDN w:val="0"/>
        <w:bidi w:val="0"/>
        <w:adjustRightInd w:val="0"/>
        <w:snapToGrid w:val="0"/>
        <w:spacing w:line="560" w:lineRule="exact"/>
        <w:ind w:leftChars="0" w:firstLine="643" w:firstLineChars="200"/>
        <w:textAlignment w:val="auto"/>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（一）存在的问题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adjustRightInd w:val="0"/>
        <w:spacing w:before="0" w:beforeAutospacing="0" w:afterAutospacing="0" w:line="560" w:lineRule="exact"/>
        <w:ind w:left="0" w:leftChars="0" w:right="0" w:firstLine="640"/>
        <w:jc w:val="both"/>
        <w:textAlignment w:val="auto"/>
        <w:rPr>
          <w:rFonts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kern w:val="0"/>
          <w:sz w:val="32"/>
          <w:szCs w:val="32"/>
          <w:shd w:val="clear" w:fill="FFFFFF"/>
          <w:lang w:val="en-US" w:eastAsia="zh-CN" w:bidi="ar"/>
        </w:rPr>
        <w:t>202</w:t>
      </w:r>
      <w:r>
        <w:rPr>
          <w:rFonts w:hint="eastAsia" w:ascii="仿宋_GB2312" w:eastAsia="仿宋_GB2312" w:cs="仿宋_GB2312"/>
          <w:i w:val="0"/>
          <w:iCs w:val="0"/>
          <w:caps w:val="0"/>
          <w:color w:val="000000"/>
          <w:spacing w:val="0"/>
          <w:kern w:val="0"/>
          <w:sz w:val="32"/>
          <w:szCs w:val="32"/>
          <w:shd w:val="clear" w:fill="FFFFFF"/>
          <w:lang w:val="en-US" w:eastAsia="zh-CN" w:bidi="ar"/>
        </w:rPr>
        <w:t>3</w:t>
      </w:r>
      <w:r>
        <w:rPr>
          <w:rFonts w:ascii="仿宋_GB2312" w:hAnsi="Calibri" w:eastAsia="仿宋_GB2312" w:cs="仿宋_GB2312"/>
          <w:i w:val="0"/>
          <w:iCs w:val="0"/>
          <w:caps w:val="0"/>
          <w:color w:val="000000"/>
          <w:spacing w:val="0"/>
          <w:kern w:val="0"/>
          <w:sz w:val="32"/>
          <w:szCs w:val="32"/>
          <w:shd w:val="clear" w:fill="FFFFFF"/>
          <w:lang w:val="en-US" w:eastAsia="zh-CN" w:bidi="ar"/>
        </w:rPr>
        <w:t>年，我局政府信息公开工作从总体上看，运行状况良好，但也有一些不足，主要是政府信息公开面对社会的宣传力度还不够部分工程信息未及时公开，政府信息公开工作机制还需进一步完善。</w:t>
      </w:r>
    </w:p>
    <w:p>
      <w:pPr>
        <w:keepNext w:val="0"/>
        <w:keepLines w:val="0"/>
        <w:pageBreakBefore w:val="0"/>
        <w:numPr>
          <w:ilvl w:val="0"/>
          <w:numId w:val="2"/>
        </w:numPr>
        <w:kinsoku/>
        <w:wordWrap/>
        <w:overflowPunct w:val="0"/>
        <w:topLinePunct w:val="0"/>
        <w:autoSpaceDE/>
        <w:autoSpaceDN w:val="0"/>
        <w:bidi w:val="0"/>
        <w:adjustRightInd w:val="0"/>
        <w:snapToGrid w:val="0"/>
        <w:spacing w:line="560" w:lineRule="exact"/>
        <w:ind w:leftChars="0" w:firstLine="643" w:firstLineChars="200"/>
        <w:textAlignment w:val="auto"/>
        <w:rPr>
          <w:rFonts w:hint="eastAsia" w:ascii="Times New Roman" w:hAnsi="Times New Roman" w:eastAsia="楷体_GB2312"/>
          <w:b/>
          <w:color w:val="000000"/>
          <w:sz w:val="32"/>
          <w:szCs w:val="32"/>
        </w:rPr>
      </w:pPr>
      <w:r>
        <w:rPr>
          <w:rFonts w:hint="eastAsia" w:ascii="Times New Roman" w:hAnsi="Times New Roman" w:eastAsia="楷体_GB2312"/>
          <w:b/>
          <w:color w:val="000000"/>
          <w:sz w:val="32"/>
          <w:szCs w:val="32"/>
        </w:rPr>
        <w:t>下一步打算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adjustRightInd w:val="0"/>
        <w:spacing w:before="0" w:beforeAutospacing="0" w:afterAutospacing="0" w:line="560" w:lineRule="exact"/>
        <w:ind w:left="0" w:leftChars="0" w:right="0" w:firstLine="640"/>
        <w:jc w:val="both"/>
        <w:textAlignment w:val="auto"/>
        <w:rPr>
          <w:rFonts w:hint="default" w:ascii="Calibri" w:hAnsi="Calibri" w:cs="Calibri"/>
          <w:i w:val="0"/>
          <w:iCs w:val="0"/>
          <w:caps w:val="0"/>
          <w:color w:val="000000"/>
          <w:spacing w:val="0"/>
          <w:sz w:val="21"/>
          <w:szCs w:val="21"/>
        </w:rPr>
      </w:pPr>
      <w:r>
        <w:rPr>
          <w:rFonts w:hint="eastAsia" w:ascii="Times New Roman" w:hAnsi="Times New Roman" w:eastAsia="楷体_GB2312"/>
          <w:b/>
          <w:color w:val="000000"/>
          <w:sz w:val="32"/>
          <w:szCs w:val="32"/>
          <w:lang w:val="en-US" w:eastAsia="zh-CN"/>
        </w:rPr>
        <w:t xml:space="preserve">  </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202</w:t>
      </w:r>
      <w:r>
        <w:rPr>
          <w:rFonts w:hint="eastAsia" w:ascii="仿宋_GB2312" w:eastAsia="仿宋_GB2312" w:cs="仿宋_GB2312"/>
          <w:i w:val="0"/>
          <w:iCs w:val="0"/>
          <w:caps w:val="0"/>
          <w:color w:val="000000"/>
          <w:spacing w:val="0"/>
          <w:kern w:val="0"/>
          <w:sz w:val="32"/>
          <w:szCs w:val="32"/>
          <w:shd w:val="clear" w:fill="FFFFFF"/>
          <w:lang w:val="en-US" w:eastAsia="zh-CN" w:bidi="ar"/>
        </w:rPr>
        <w:t>4</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年，我局将加大工作力度，把</w:t>
      </w:r>
      <w:r>
        <w:rPr>
          <w:rFonts w:hint="eastAsia" w:ascii="仿宋_GB2312" w:eastAsia="仿宋_GB2312" w:cs="仿宋_GB2312"/>
          <w:i w:val="0"/>
          <w:iCs w:val="0"/>
          <w:caps w:val="0"/>
          <w:color w:val="000000"/>
          <w:spacing w:val="0"/>
          <w:kern w:val="0"/>
          <w:sz w:val="32"/>
          <w:szCs w:val="32"/>
          <w:shd w:val="clear" w:fill="FFFFFF"/>
          <w:lang w:val="en-US" w:eastAsia="zh-CN" w:bidi="ar"/>
        </w:rPr>
        <w:t>科技</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高质量发展改革工作与政务公开工作紧密相结合，力促政务公开工作再上新台阶。一是通过开展政务公开，牢牢把握人民群众普遍关心和关系人民群众切身利益的问题，推进</w:t>
      </w:r>
      <w:r>
        <w:rPr>
          <w:rFonts w:hint="eastAsia" w:ascii="仿宋_GB2312" w:eastAsia="仿宋_GB2312" w:cs="仿宋_GB2312"/>
          <w:i w:val="0"/>
          <w:iCs w:val="0"/>
          <w:caps w:val="0"/>
          <w:color w:val="000000"/>
          <w:spacing w:val="0"/>
          <w:kern w:val="0"/>
          <w:sz w:val="32"/>
          <w:szCs w:val="32"/>
          <w:shd w:val="clear" w:fill="FFFFFF"/>
          <w:lang w:val="en-US" w:eastAsia="zh-CN" w:bidi="ar"/>
        </w:rPr>
        <w:t>科技</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中心工作的开展。二是通过开展政务公开，进一步增强行业管理透明度，规范工作人员的行政行为。三是通过开展政务公开，促进党风廉政建设和文明行业创建工作，提高</w:t>
      </w:r>
      <w:r>
        <w:rPr>
          <w:rFonts w:hint="eastAsia" w:ascii="仿宋_GB2312" w:eastAsia="仿宋_GB2312" w:cs="仿宋_GB2312"/>
          <w:i w:val="0"/>
          <w:iCs w:val="0"/>
          <w:caps w:val="0"/>
          <w:color w:val="000000"/>
          <w:spacing w:val="0"/>
          <w:kern w:val="0"/>
          <w:sz w:val="32"/>
          <w:szCs w:val="32"/>
          <w:shd w:val="clear" w:fill="FFFFFF"/>
          <w:lang w:val="en-US" w:eastAsia="zh-CN" w:bidi="ar"/>
        </w:rPr>
        <w:t>科技</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干部职工队伍素质。四是通过加强考核与监督，进一步巩固政务公开成果，确保政务公开制度得到行之有效的贯彻落实。</w:t>
      </w:r>
    </w:p>
    <w:p>
      <w:pPr>
        <w:pStyle w:val="5"/>
        <w:keepNext w:val="0"/>
        <w:keepLines w:val="0"/>
        <w:pageBreakBefore w:val="0"/>
        <w:shd w:val="clear" w:color="auto" w:fill="FFFFFF"/>
        <w:kinsoku/>
        <w:wordWrap/>
        <w:topLinePunct w:val="0"/>
        <w:autoSpaceDE/>
        <w:bidi w:val="0"/>
        <w:adjustRightInd w:val="0"/>
        <w:spacing w:beforeAutospacing="0" w:afterAutospacing="0" w:line="560" w:lineRule="exact"/>
        <w:ind w:leftChars="0" w:firstLine="640" w:firstLineChars="200"/>
        <w:jc w:val="both"/>
        <w:textAlignment w:val="auto"/>
        <w:rPr>
          <w:rFonts w:ascii="Times New Roman" w:hAnsi="Times New Roman" w:eastAsia="黑体"/>
          <w:bCs/>
          <w:color w:val="000000"/>
          <w:kern w:val="32"/>
          <w:sz w:val="32"/>
          <w:szCs w:val="32"/>
          <w:shd w:val="clear" w:color="auto" w:fill="FFFFFF"/>
        </w:rPr>
      </w:pPr>
      <w:r>
        <w:rPr>
          <w:rFonts w:hint="eastAsia" w:ascii="Times New Roman" w:hAnsi="黑体" w:eastAsia="黑体"/>
          <w:bCs/>
          <w:color w:val="000000"/>
          <w:kern w:val="32"/>
          <w:sz w:val="32"/>
          <w:szCs w:val="32"/>
          <w:shd w:val="clear" w:color="auto"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adjustRightInd w:val="0"/>
        <w:spacing w:before="0" w:beforeAutospacing="0" w:afterAutospacing="0" w:line="560" w:lineRule="exact"/>
        <w:ind w:left="0" w:leftChars="0" w:right="0" w:firstLine="640" w:firstLineChars="200"/>
        <w:jc w:val="left"/>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本年度，本机关未收取信息公开处理费。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bidi w:val="0"/>
        <w:adjustRightInd w:val="0"/>
        <w:spacing w:before="0" w:beforeAutospacing="0" w:afterAutospacing="0" w:line="560" w:lineRule="exact"/>
        <w:ind w:left="0" w:leftChars="0" w:right="0" w:firstLine="0"/>
        <w:jc w:val="left"/>
        <w:textAlignment w:val="auto"/>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　　上高县人民政府网（http://www.shanggao.gov.cn）</w:t>
      </w:r>
      <w:r>
        <w:rPr>
          <w:rFonts w:hint="eastAsia" w:ascii="Times New Roman" w:hAnsi="Times New Roman" w:eastAsia="仿宋_GB2312"/>
          <w:color w:val="000000"/>
          <w:kern w:val="32"/>
          <w:sz w:val="32"/>
          <w:szCs w:val="32"/>
          <w:lang w:eastAsia="zh-CN"/>
        </w:rPr>
        <w:t>，</w:t>
      </w:r>
      <w:r>
        <w:rPr>
          <w:rFonts w:hint="eastAsia" w:ascii="Times New Roman" w:hAnsi="Times New Roman" w:eastAsia="仿宋_GB2312"/>
          <w:color w:val="000000"/>
          <w:kern w:val="32"/>
          <w:sz w:val="32"/>
          <w:szCs w:val="32"/>
        </w:rPr>
        <w:t>如需了解更多政府信息，请登录查询。</w:t>
      </w:r>
    </w:p>
    <w:p>
      <w:pPr>
        <w:pStyle w:val="5"/>
        <w:shd w:val="clear" w:color="auto" w:fill="FFFFFF"/>
        <w:spacing w:beforeAutospacing="0" w:afterAutospacing="0" w:line="560" w:lineRule="exact"/>
        <w:ind w:firstLine="640" w:firstLineChars="200"/>
        <w:jc w:val="both"/>
        <w:rPr>
          <w:rFonts w:hint="eastAsia" w:ascii="Times New Roman" w:hAnsi="仿宋" w:eastAsia="仿宋"/>
          <w:color w:val="000000"/>
          <w:sz w:val="32"/>
          <w:szCs w:val="32"/>
          <w:shd w:val="clear" w:color="auto" w:fill="FFFFFF"/>
        </w:rPr>
      </w:pPr>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D29D"/>
    <w:multiLevelType w:val="singleLevel"/>
    <w:tmpl w:val="CBEBD29D"/>
    <w:lvl w:ilvl="0" w:tentative="0">
      <w:start w:val="2"/>
      <w:numFmt w:val="chineseCounting"/>
      <w:suff w:val="nothing"/>
      <w:lvlText w:val="（%1）"/>
      <w:lvlJc w:val="left"/>
      <w:rPr>
        <w:rFonts w:hint="eastAsia"/>
      </w:rPr>
    </w:lvl>
  </w:abstractNum>
  <w:abstractNum w:abstractNumId="1">
    <w:nsid w:val="1E7C9BB6"/>
    <w:multiLevelType w:val="singleLevel"/>
    <w:tmpl w:val="1E7C9B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YjBhYjFhYzY5MjQxMjJjNGQxZDkzNzE0ZDVjZTA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E43544"/>
    <w:rsid w:val="04F14A63"/>
    <w:rsid w:val="05F23F40"/>
    <w:rsid w:val="06EF4FF4"/>
    <w:rsid w:val="06F15717"/>
    <w:rsid w:val="08CB64DD"/>
    <w:rsid w:val="0BA323F2"/>
    <w:rsid w:val="0CA529EA"/>
    <w:rsid w:val="0D392A9D"/>
    <w:rsid w:val="0DF2282E"/>
    <w:rsid w:val="0E576B35"/>
    <w:rsid w:val="0F1B66AB"/>
    <w:rsid w:val="118009BA"/>
    <w:rsid w:val="11E4732B"/>
    <w:rsid w:val="12296E13"/>
    <w:rsid w:val="124341AB"/>
    <w:rsid w:val="1297170F"/>
    <w:rsid w:val="13D749A0"/>
    <w:rsid w:val="14EC5B4D"/>
    <w:rsid w:val="15333622"/>
    <w:rsid w:val="155913E5"/>
    <w:rsid w:val="16E004EA"/>
    <w:rsid w:val="17FC294A"/>
    <w:rsid w:val="18421D7F"/>
    <w:rsid w:val="18AF17FE"/>
    <w:rsid w:val="19772C68"/>
    <w:rsid w:val="1A0758B3"/>
    <w:rsid w:val="1AB4496C"/>
    <w:rsid w:val="1BEA22A4"/>
    <w:rsid w:val="1BF9747E"/>
    <w:rsid w:val="1D7D6135"/>
    <w:rsid w:val="1EE15FE8"/>
    <w:rsid w:val="1F3F5155"/>
    <w:rsid w:val="1F891BF3"/>
    <w:rsid w:val="1FEA7809"/>
    <w:rsid w:val="21696E53"/>
    <w:rsid w:val="21D85626"/>
    <w:rsid w:val="2299676A"/>
    <w:rsid w:val="259207B1"/>
    <w:rsid w:val="25C40AFC"/>
    <w:rsid w:val="26D829E9"/>
    <w:rsid w:val="27CB4854"/>
    <w:rsid w:val="28916513"/>
    <w:rsid w:val="28E63FBE"/>
    <w:rsid w:val="29A81E49"/>
    <w:rsid w:val="2A465F91"/>
    <w:rsid w:val="2C6A78FC"/>
    <w:rsid w:val="2E993699"/>
    <w:rsid w:val="2EEC536B"/>
    <w:rsid w:val="31871996"/>
    <w:rsid w:val="31E27909"/>
    <w:rsid w:val="32256B8B"/>
    <w:rsid w:val="327B14BC"/>
    <w:rsid w:val="3443325D"/>
    <w:rsid w:val="357165DC"/>
    <w:rsid w:val="374E461C"/>
    <w:rsid w:val="377D1455"/>
    <w:rsid w:val="37F80C39"/>
    <w:rsid w:val="3A0E134F"/>
    <w:rsid w:val="3A8A0F8A"/>
    <w:rsid w:val="3B9C6DBC"/>
    <w:rsid w:val="3C123735"/>
    <w:rsid w:val="3CE23414"/>
    <w:rsid w:val="3D8802EA"/>
    <w:rsid w:val="40B0729A"/>
    <w:rsid w:val="40BF44BA"/>
    <w:rsid w:val="411F0E72"/>
    <w:rsid w:val="4185518C"/>
    <w:rsid w:val="42F93A27"/>
    <w:rsid w:val="44352E99"/>
    <w:rsid w:val="46FC1A4C"/>
    <w:rsid w:val="4792311A"/>
    <w:rsid w:val="485F6737"/>
    <w:rsid w:val="48D06BDA"/>
    <w:rsid w:val="4A5E1027"/>
    <w:rsid w:val="4C2C34BA"/>
    <w:rsid w:val="4C9F3297"/>
    <w:rsid w:val="4E1A1D63"/>
    <w:rsid w:val="4F4B79F8"/>
    <w:rsid w:val="533E62DD"/>
    <w:rsid w:val="5408251D"/>
    <w:rsid w:val="54730017"/>
    <w:rsid w:val="54B1145F"/>
    <w:rsid w:val="573B7B2C"/>
    <w:rsid w:val="582F5EE5"/>
    <w:rsid w:val="58760D79"/>
    <w:rsid w:val="596F2552"/>
    <w:rsid w:val="5BBB4694"/>
    <w:rsid w:val="5C003E28"/>
    <w:rsid w:val="5CE07ABA"/>
    <w:rsid w:val="5CE96632"/>
    <w:rsid w:val="5DAD53F7"/>
    <w:rsid w:val="5F1D65AC"/>
    <w:rsid w:val="612A3A23"/>
    <w:rsid w:val="61F726EF"/>
    <w:rsid w:val="62141EE8"/>
    <w:rsid w:val="62692834"/>
    <w:rsid w:val="631D02F6"/>
    <w:rsid w:val="644751C1"/>
    <w:rsid w:val="66712B6A"/>
    <w:rsid w:val="66A43744"/>
    <w:rsid w:val="67124879"/>
    <w:rsid w:val="67535261"/>
    <w:rsid w:val="68C857DA"/>
    <w:rsid w:val="69D41542"/>
    <w:rsid w:val="6AE95E56"/>
    <w:rsid w:val="6C963990"/>
    <w:rsid w:val="6CD04C5E"/>
    <w:rsid w:val="6CF52916"/>
    <w:rsid w:val="6F652F30"/>
    <w:rsid w:val="70E228B5"/>
    <w:rsid w:val="729F3C2B"/>
    <w:rsid w:val="7342505B"/>
    <w:rsid w:val="7656119D"/>
    <w:rsid w:val="76EA412A"/>
    <w:rsid w:val="7720770B"/>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autoRedefine/>
    <w:qFormat/>
    <w:uiPriority w:val="99"/>
    <w:pPr>
      <w:spacing w:beforeAutospacing="1" w:afterAutospacing="1"/>
      <w:jc w:val="left"/>
      <w:outlineLvl w:val="2"/>
    </w:pPr>
    <w:rPr>
      <w:rFonts w:ascii="宋体" w:hAnsi="宋体"/>
      <w:b/>
      <w:bCs/>
      <w:kern w:val="0"/>
      <w:sz w:val="27"/>
      <w:szCs w:val="27"/>
    </w:rPr>
  </w:style>
  <w:style w:type="character" w:default="1" w:styleId="7">
    <w:name w:val="Default Paragraph Font"/>
    <w:autoRedefine/>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qFormat/>
    <w:locked/>
    <w:uiPriority w:val="99"/>
    <w:pPr>
      <w:tabs>
        <w:tab w:val="center" w:pos="4153"/>
        <w:tab w:val="right" w:pos="8306"/>
      </w:tabs>
      <w:snapToGrid w:val="0"/>
      <w:jc w:val="left"/>
    </w:pPr>
    <w:rPr>
      <w:sz w:val="18"/>
      <w:szCs w:val="18"/>
    </w:rPr>
  </w:style>
  <w:style w:type="paragraph" w:styleId="4">
    <w:name w:val="header"/>
    <w:basedOn w:val="1"/>
    <w:link w:val="9"/>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Heading 3 Char"/>
    <w:basedOn w:val="7"/>
    <w:link w:val="2"/>
    <w:autoRedefine/>
    <w:semiHidden/>
    <w:qFormat/>
    <w:locked/>
    <w:uiPriority w:val="99"/>
    <w:rPr>
      <w:rFonts w:ascii="Calibri" w:hAnsi="Calibri" w:cs="Times New Roman"/>
      <w:b/>
      <w:bCs/>
      <w:sz w:val="32"/>
      <w:szCs w:val="32"/>
    </w:rPr>
  </w:style>
  <w:style w:type="character" w:customStyle="1" w:styleId="9">
    <w:name w:val="Header Char"/>
    <w:basedOn w:val="7"/>
    <w:link w:val="4"/>
    <w:semiHidden/>
    <w:qFormat/>
    <w:locked/>
    <w:uiPriority w:val="99"/>
    <w:rPr>
      <w:rFonts w:ascii="Calibri" w:hAnsi="Calibri" w:cs="Times New Roman"/>
      <w:sz w:val="18"/>
      <w:szCs w:val="18"/>
    </w:rPr>
  </w:style>
  <w:style w:type="character" w:customStyle="1" w:styleId="10">
    <w:name w:val="Footer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2233</Words>
  <Characters>2318</Characters>
  <Lines>0</Lines>
  <Paragraphs>0</Paragraphs>
  <TotalTime>25</TotalTime>
  <ScaleCrop>false</ScaleCrop>
  <LinksUpToDate>false</LinksUpToDate>
  <CharactersWithSpaces>2326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涂建</cp:lastModifiedBy>
  <cp:lastPrinted>2022-02-07T06:36:00Z</cp:lastPrinted>
  <dcterms:modified xsi:type="dcterms:W3CDTF">2024-01-15T01:36:06Z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9AA2BDDF5DCD4A96ADB93FF1475524DF_13</vt:lpwstr>
  </property>
</Properties>
</file>