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上高县教育体育局</w:t>
      </w:r>
      <w:r>
        <w:rPr>
          <w:rFonts w:hint="eastAsia" w:ascii="Times New Roman" w:hAnsi="Times New Roman" w:eastAsia="方正小标宋简体" w:cs="Times New Roman"/>
          <w:sz w:val="44"/>
          <w:szCs w:val="44"/>
        </w:rPr>
        <w:t>2023年政府信息公开</w:t>
      </w:r>
    </w:p>
    <w:p>
      <w:pPr>
        <w:spacing w:line="56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工作年度报告</w:t>
      </w:r>
    </w:p>
    <w:p>
      <w:pPr>
        <w:spacing w:line="560" w:lineRule="exact"/>
        <w:jc w:val="center"/>
        <w:rPr>
          <w:rFonts w:hint="eastAsia" w:ascii="Times New Roman" w:hAnsi="Times New Roman" w:eastAsia="方正小标宋简体"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6"/>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中华人民共和国政府信息公开条例》和《国务院办公厅关于印发政府网站发展指引的通知》、国务院办公厅政府信息与政务公开办公室国办公开办函〔2021〕30号等文件要求编制本报告。报告中所列数据统计期限从2023年1月1日到2023年12月31日止。</w:t>
      </w:r>
    </w:p>
    <w:p>
      <w:pPr>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一、</w:t>
      </w:r>
      <w:r>
        <w:rPr>
          <w:rFonts w:hint="eastAsia" w:ascii="Times New Roman" w:hAnsi="Times New Roman" w:eastAsia="黑体" w:cs="Times New Roman"/>
          <w:sz w:val="32"/>
          <w:szCs w:val="32"/>
        </w:rPr>
        <w:t>总体情况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6"/>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2023年，上高县教体局政务信息公开工作以习近平新时代中国特色社会主义思想为指导，全面贯彻落实党的二十大精神，认真落实党中央、国务院关于全面深化政务公开工作的有关部署，以及省委省政府、市委市政府有关要求，加强党对教育工作的全面领导，全面贯彻党的教育方针，坚持以人民为中心发展教育，以教育之力厚植人民幸福之本，全力擦亮“学在上高”教育品牌。</w:t>
      </w:r>
    </w:p>
    <w:p>
      <w:pPr>
        <w:pStyle w:val="6"/>
        <w:keepNext w:val="0"/>
        <w:keepLines w:val="0"/>
        <w:widowControl/>
        <w:suppressLineNumbers w:val="0"/>
        <w:shd w:val="clear" w:fill="FFFFFF"/>
        <w:spacing w:before="0" w:beforeAutospacing="0" w:after="0" w:afterAutospacing="0"/>
        <w:ind w:left="0" w:right="0" w:firstLine="480"/>
        <w:jc w:val="both"/>
        <w:rPr>
          <w:rFonts w:hint="default" w:ascii="Times New Roman" w:hAnsi="Times New Roman" w:eastAsia="楷体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（一）主动公开</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6"/>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我单位始终坚持“公开为常态、不公开为例外”的原则，及时更新教育体育方面的各类信息，截止2023年12月31日，主动公开信息170余条，其中主要有财政信息62条，学前教育领域和义务教育领域信息55条。</w:t>
      </w:r>
    </w:p>
    <w:p>
      <w:pPr>
        <w:pStyle w:val="6"/>
        <w:keepNext w:val="0"/>
        <w:keepLines w:val="0"/>
        <w:widowControl/>
        <w:numPr>
          <w:ilvl w:val="0"/>
          <w:numId w:val="1"/>
        </w:numPr>
        <w:suppressLineNumbers w:val="0"/>
        <w:shd w:val="clear" w:fill="FFFFFF"/>
        <w:spacing w:before="0" w:beforeAutospacing="0" w:after="0" w:afterAutospacing="0"/>
        <w:ind w:left="0" w:right="0" w:firstLine="480"/>
        <w:jc w:val="both"/>
        <w:rPr>
          <w:rFonts w:hint="default" w:ascii="Times New Roman" w:hAnsi="Times New Roman" w:eastAsia="楷体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依申请公开</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6"/>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2023年，我单位未接到任何形式的政府信息公开申请。</w:t>
      </w:r>
    </w:p>
    <w:p>
      <w:pPr>
        <w:pStyle w:val="6"/>
        <w:keepNext w:val="0"/>
        <w:keepLines w:val="0"/>
        <w:widowControl/>
        <w:numPr>
          <w:ilvl w:val="0"/>
          <w:numId w:val="1"/>
        </w:numPr>
        <w:suppressLineNumbers w:val="0"/>
        <w:shd w:val="clear" w:fill="FFFFFF"/>
        <w:spacing w:before="0" w:beforeAutospacing="0" w:after="0" w:afterAutospacing="0"/>
        <w:ind w:left="0" w:right="0" w:firstLine="480"/>
        <w:jc w:val="both"/>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政府信息管理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6"/>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根据县教体局工作实际，</w:t>
      </w:r>
      <w:r>
        <w:rPr>
          <w:rFonts w:hint="default" w:ascii="Times New Roman" w:hAnsi="Times New Roman" w:eastAsia="仿宋_GB2312" w:cs="Times New Roman"/>
          <w:kern w:val="2"/>
          <w:sz w:val="32"/>
          <w:szCs w:val="32"/>
          <w:lang w:val="en-US" w:eastAsia="zh-CN" w:bidi="ar-SA"/>
        </w:rPr>
        <w:t>对信息公开联络员进行学习培训，全面提高做好信息公开工作的政策水平和工作能力</w:t>
      </w:r>
      <w:r>
        <w:rPr>
          <w:rFonts w:hint="eastAsia" w:ascii="Times New Roman" w:hAnsi="Times New Roman" w:eastAsia="仿宋_GB2312" w:cs="Times New Roman"/>
          <w:kern w:val="2"/>
          <w:sz w:val="32"/>
          <w:szCs w:val="32"/>
          <w:lang w:val="en-US" w:eastAsia="zh-CN" w:bidi="ar-SA"/>
        </w:rPr>
        <w:t>，确保公开内容合法性、准确性、严肃性。并且</w:t>
      </w:r>
      <w:r>
        <w:rPr>
          <w:rFonts w:hint="default" w:ascii="Times New Roman" w:hAnsi="Times New Roman" w:eastAsia="仿宋_GB2312" w:cs="Times New Roman"/>
          <w:kern w:val="2"/>
          <w:sz w:val="32"/>
          <w:szCs w:val="32"/>
          <w:lang w:val="en-US" w:eastAsia="zh-CN" w:bidi="ar-SA"/>
        </w:rPr>
        <w:t>梳理群众普遍关心和涉及群众切身利益的</w:t>
      </w:r>
      <w:r>
        <w:rPr>
          <w:rFonts w:hint="eastAsia" w:ascii="Times New Roman" w:hAnsi="Times New Roman" w:eastAsia="仿宋_GB2312" w:cs="Times New Roman"/>
          <w:kern w:val="2"/>
          <w:sz w:val="32"/>
          <w:szCs w:val="32"/>
          <w:lang w:val="en-US" w:eastAsia="zh-CN" w:bidi="ar-SA"/>
        </w:rPr>
        <w:t>相关</w:t>
      </w:r>
      <w:r>
        <w:rPr>
          <w:rFonts w:hint="default" w:ascii="Times New Roman" w:hAnsi="Times New Roman" w:eastAsia="仿宋_GB2312" w:cs="Times New Roman"/>
          <w:kern w:val="2"/>
          <w:sz w:val="32"/>
          <w:szCs w:val="32"/>
          <w:lang w:val="en-US" w:eastAsia="zh-CN" w:bidi="ar-SA"/>
        </w:rPr>
        <w:t>信息，如公众普遍关心的</w:t>
      </w:r>
      <w:r>
        <w:rPr>
          <w:rFonts w:hint="eastAsia" w:ascii="Times New Roman" w:hAnsi="Times New Roman" w:eastAsia="仿宋_GB2312" w:cs="Times New Roman"/>
          <w:kern w:val="2"/>
          <w:sz w:val="32"/>
          <w:szCs w:val="32"/>
          <w:lang w:val="en-US" w:eastAsia="zh-CN" w:bidi="ar-SA"/>
        </w:rPr>
        <w:t>义务教育和学前教育领域等信息通过政府网站</w:t>
      </w:r>
      <w:r>
        <w:rPr>
          <w:rFonts w:hint="default" w:ascii="Times New Roman" w:hAnsi="Times New Roman" w:eastAsia="仿宋_GB2312" w:cs="Times New Roman"/>
          <w:kern w:val="2"/>
          <w:sz w:val="32"/>
          <w:szCs w:val="32"/>
          <w:lang w:val="en-US" w:eastAsia="zh-CN" w:bidi="ar-SA"/>
        </w:rPr>
        <w:t>进行公开发布。</w:t>
      </w:r>
      <w:r>
        <w:rPr>
          <w:rFonts w:hint="eastAsia" w:ascii="Times New Roman" w:hAnsi="Times New Roman" w:eastAsia="仿宋_GB2312" w:cs="Times New Roman"/>
          <w:kern w:val="2"/>
          <w:sz w:val="32"/>
          <w:szCs w:val="32"/>
          <w:lang w:val="en-US" w:eastAsia="zh-CN" w:bidi="ar-SA"/>
        </w:rPr>
        <w:t>同时，加强公文类信息管理，规范公开行为，确保公开的时效性。</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600" w:lineRule="atLeast"/>
        <w:ind w:left="0" w:leftChars="0" w:firstLine="480" w:firstLineChars="0"/>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政府信息公开平台建设。</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atLeast"/>
        <w:ind w:left="0" w:firstLine="646"/>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根据工作要求结合工作实际，我单位落实政务公开专人负责机制，及时维护，并加强政务信息公开自查，不断优化信息发布流程，提升信息公开质量,认真完成政务信息发布工作。</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600" w:lineRule="atLeast"/>
        <w:ind w:left="0" w:leftChars="0" w:firstLine="480" w:firstLineChars="0"/>
        <w:textAlignment w:val="auto"/>
        <w:rPr>
          <w:rFonts w:hint="eastAsia"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监督保障</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atLeas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县教体局高度重视政府信息公开工作，严格落实保密审查制度，同时完善监督体系，以内外监督相结合的方式对政府信息公开工作进行监督管理，对内强化信息发布的管理与审核，切实把好政治关、政策关和文字关。对外及时向群众更新投诉举报电话，畅通联系渠道，确保民意畅达。2023年，县教体局</w:t>
      </w:r>
      <w:r>
        <w:rPr>
          <w:rFonts w:ascii="仿宋_GB2312" w:hAnsi="宋体" w:eastAsia="仿宋_GB2312" w:cs="仿宋_GB2312"/>
          <w:i w:val="0"/>
          <w:iCs w:val="0"/>
          <w:caps w:val="0"/>
          <w:color w:val="2B2B2B"/>
          <w:spacing w:val="0"/>
          <w:kern w:val="0"/>
          <w:sz w:val="32"/>
          <w:szCs w:val="32"/>
          <w:shd w:val="clear" w:fill="FFFFFF"/>
        </w:rPr>
        <w:t>未发生责任追究情况。</w:t>
      </w:r>
    </w:p>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二、主动公开政府信息情况</w:t>
      </w:r>
    </w:p>
    <w:tbl>
      <w:tblPr>
        <w:tblStyle w:val="7"/>
        <w:tblW w:w="9740" w:type="dxa"/>
        <w:jc w:val="center"/>
        <w:tblLayout w:type="autofit"/>
        <w:tblCellMar>
          <w:top w:w="15" w:type="dxa"/>
          <w:left w:w="15" w:type="dxa"/>
          <w:bottom w:w="15" w:type="dxa"/>
          <w:right w:w="15" w:type="dxa"/>
        </w:tblCellMar>
      </w:tblPr>
      <w:tblGrid>
        <w:gridCol w:w="2435"/>
        <w:gridCol w:w="2435"/>
        <w:gridCol w:w="2435"/>
        <w:gridCol w:w="2435"/>
      </w:tblGrid>
      <w:tr>
        <w:tblPrEx>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第二十条第（一）项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w:t>
            </w:r>
            <w:r>
              <w:rPr>
                <w:rFonts w:hint="eastAsia" w:ascii="宋体" w:hAnsi="宋体" w:eastAsia="宋体" w:cs="Calibri"/>
                <w:kern w:val="0"/>
                <w:sz w:val="20"/>
                <w:szCs w:val="20"/>
              </w:rPr>
              <w:t>制</w:t>
            </w:r>
            <w:r>
              <w:rPr>
                <w:rFonts w:hint="eastAsia" w:ascii="宋体" w:hAnsi="宋体" w:eastAsia="宋体" w:cs="宋体"/>
                <w:kern w:val="0"/>
                <w:sz w:val="20"/>
                <w:szCs w:val="20"/>
              </w:rPr>
              <w:t>发件</w:t>
            </w:r>
            <w:r>
              <w:rPr>
                <w:rFonts w:hint="eastAsia" w:ascii="宋体" w:hAnsi="宋体" w:eastAsia="宋体" w:cs="Calibri"/>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现行有效件</w:t>
            </w:r>
            <w:r>
              <w:rPr>
                <w:rFonts w:hint="eastAsia" w:ascii="宋体" w:hAnsi="宋体" w:eastAsia="宋体" w:cs="Calibri"/>
                <w:kern w:val="0"/>
                <w:sz w:val="20"/>
                <w:szCs w:val="20"/>
              </w:rPr>
              <w:t>数</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4</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第二十条第（五）项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38</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第二十条第（六）项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第二十条第（八）项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本年收费金额（单位：万元）</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color w:val="000000"/>
                <w:kern w:val="0"/>
                <w:sz w:val="20"/>
                <w:szCs w:val="20"/>
                <w:lang w:val="en-US" w:eastAsia="zh-CN"/>
              </w:rPr>
              <w:t>0</w:t>
            </w:r>
          </w:p>
        </w:tc>
      </w:tr>
    </w:tbl>
    <w:p>
      <w:pPr>
        <w:widowControl/>
        <w:shd w:val="clear" w:color="auto" w:fill="FFFFFF"/>
        <w:jc w:val="left"/>
        <w:rPr>
          <w:rFonts w:ascii="宋体" w:hAnsi="宋体" w:eastAsia="宋体" w:cs="宋体"/>
          <w:color w:val="333333"/>
          <w:kern w:val="0"/>
          <w:sz w:val="32"/>
          <w:szCs w:val="32"/>
        </w:rPr>
      </w:pPr>
    </w:p>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三、收到和处理政府信息公开申请情况</w:t>
      </w:r>
    </w:p>
    <w:tbl>
      <w:tblPr>
        <w:tblStyle w:val="7"/>
        <w:tblW w:w="9748" w:type="dxa"/>
        <w:jc w:val="center"/>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商业</w:t>
            </w:r>
          </w:p>
          <w:p>
            <w:pPr>
              <w:widowControl/>
              <w:jc w:val="center"/>
              <w:rPr>
                <w:rFonts w:ascii="宋体" w:hAnsi="宋体" w:eastAsia="宋体" w:cs="宋体"/>
                <w:kern w:val="0"/>
                <w:sz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科研</w:t>
            </w:r>
          </w:p>
          <w:p>
            <w:pPr>
              <w:widowControl/>
              <w:jc w:val="center"/>
              <w:rPr>
                <w:rFonts w:ascii="宋体" w:hAnsi="宋体" w:eastAsia="宋体" w:cs="宋体"/>
                <w:kern w:val="0"/>
                <w:sz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r>
      <w:tr>
        <w:tblPrEx>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r>
        <w:tblPrEx>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w:t>
            </w:r>
          </w:p>
        </w:tc>
      </w:tr>
    </w:tbl>
    <w:p>
      <w:pPr>
        <w:widowControl/>
        <w:shd w:val="clear" w:color="auto" w:fill="FFFFFF"/>
        <w:jc w:val="left"/>
        <w:rPr>
          <w:rFonts w:ascii="宋体" w:hAnsi="宋体" w:eastAsia="宋体" w:cs="宋体"/>
          <w:color w:val="333333"/>
          <w:kern w:val="0"/>
          <w:sz w:val="32"/>
          <w:szCs w:val="32"/>
        </w:rPr>
      </w:pPr>
    </w:p>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四、政府信息公开行政复议、行政诉讼情况</w:t>
      </w:r>
    </w:p>
    <w:tbl>
      <w:tblPr>
        <w:tblStyle w:val="7"/>
        <w:tblW w:w="9748" w:type="dxa"/>
        <w:jc w:val="center"/>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15" w:type="dxa"/>
            <w:left w:w="15" w:type="dxa"/>
            <w:bottom w:w="15" w:type="dxa"/>
            <w:right w:w="15"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行政诉讼</w:t>
            </w:r>
          </w:p>
        </w:tc>
      </w:tr>
      <w:tr>
        <w:tblPrEx>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w:t>
            </w:r>
          </w:p>
        </w:tc>
      </w:tr>
    </w:tbl>
    <w:p>
      <w:pPr>
        <w:widowControl/>
        <w:shd w:val="clear" w:color="auto" w:fill="FFFFFF"/>
        <w:jc w:val="left"/>
        <w:rPr>
          <w:rFonts w:ascii="宋体" w:hAnsi="宋体" w:eastAsia="宋体" w:cs="宋体"/>
          <w:color w:val="333333"/>
          <w:kern w:val="0"/>
          <w:sz w:val="32"/>
          <w:szCs w:val="32"/>
        </w:rPr>
      </w:pPr>
    </w:p>
    <w:p>
      <w:pPr>
        <w:widowControl/>
        <w:numPr>
          <w:ilvl w:val="0"/>
          <w:numId w:val="2"/>
        </w:numPr>
        <w:shd w:val="clear" w:color="auto" w:fill="FFFFFF"/>
        <w:ind w:firstLine="480"/>
        <w:rPr>
          <w:rFonts w:hint="eastAsia" w:ascii="宋体" w:hAnsi="宋体" w:eastAsia="宋体" w:cs="宋体"/>
          <w:b/>
          <w:bCs/>
          <w:color w:val="333333"/>
          <w:kern w:val="0"/>
          <w:sz w:val="32"/>
          <w:szCs w:val="32"/>
        </w:rPr>
      </w:pPr>
      <w:r>
        <w:rPr>
          <w:rFonts w:hint="eastAsia" w:ascii="宋体" w:hAnsi="宋体" w:eastAsia="宋体" w:cs="宋体"/>
          <w:b/>
          <w:bCs/>
          <w:color w:val="333333"/>
          <w:kern w:val="0"/>
          <w:sz w:val="32"/>
          <w:szCs w:val="32"/>
        </w:rPr>
        <w:t>存在的主要问题及改进情况</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atLeast"/>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县教体局在开展信息公开的过程中，对照政府信息公开的要求、群众对信息公开的需求，认真做好政务公开工作，也取得了一定的成效，但仍存在一些不足之处。</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atLeast"/>
        <w:ind w:firstLine="640" w:firstLineChars="200"/>
        <w:jc w:val="left"/>
        <w:textAlignment w:val="auto"/>
        <w:rPr>
          <w:rFonts w:hint="eastAsia" w:ascii="Times New Roman" w:hAnsi="Times New Roman" w:eastAsia="楷体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（一）存在的主要问题</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atLeast"/>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一是公开形式较为单一。当前政府信息公开形式以文字为主，还未及时采取群众喜闻乐见的形式进行视频化或图片化处理，信息公开形式不够丰富。二是</w:t>
      </w:r>
      <w:r>
        <w:rPr>
          <w:rFonts w:ascii="仿宋_GB2312" w:hAnsi="宋体" w:eastAsia="仿宋_GB2312" w:cs="仿宋_GB2312"/>
          <w:spacing w:val="0"/>
          <w:sz w:val="31"/>
          <w:szCs w:val="31"/>
        </w:rPr>
        <w:t>公开内容不够深入，对政务公开工作的思路和办法思考还不够多、探索还不够广</w:t>
      </w:r>
      <w:r>
        <w:rPr>
          <w:rFonts w:hint="eastAsia" w:ascii="仿宋_GB2312" w:hAnsi="宋体" w:eastAsia="仿宋_GB2312" w:cs="仿宋_GB2312"/>
          <w:spacing w:val="0"/>
          <w:sz w:val="31"/>
          <w:szCs w:val="31"/>
          <w:lang w:eastAsia="zh-CN"/>
        </w:rPr>
        <w:t>。三是工作标准</w:t>
      </w:r>
      <w:r>
        <w:rPr>
          <w:rFonts w:hint="eastAsia" w:ascii="仿宋_GB2312" w:hAnsi="宋体" w:eastAsia="仿宋_GB2312" w:cs="仿宋_GB2312"/>
          <w:spacing w:val="0"/>
          <w:sz w:val="31"/>
          <w:szCs w:val="31"/>
          <w:lang w:val="en-US" w:eastAsia="zh-CN"/>
        </w:rPr>
        <w:t>还</w:t>
      </w:r>
      <w:r>
        <w:rPr>
          <w:rFonts w:hint="eastAsia" w:ascii="仿宋_GB2312" w:hAnsi="宋体" w:eastAsia="仿宋_GB2312" w:cs="仿宋_GB2312"/>
          <w:spacing w:val="0"/>
          <w:sz w:val="31"/>
          <w:szCs w:val="31"/>
          <w:lang w:eastAsia="zh-CN"/>
        </w:rPr>
        <w:t>需在原有高度上进一步拔高。</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atLeast"/>
        <w:ind w:firstLine="640" w:firstLineChars="200"/>
        <w:jc w:val="left"/>
        <w:textAlignment w:val="auto"/>
        <w:rPr>
          <w:rFonts w:hint="default" w:ascii="Times New Roman" w:hAnsi="Times New Roman" w:eastAsia="楷体_GB2312" w:cs="Times New Roman"/>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（二）下一步打算</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atLeast"/>
        <w:ind w:firstLine="640" w:firstLineChars="200"/>
        <w:jc w:val="left"/>
        <w:textAlignment w:val="auto"/>
        <w:rPr>
          <w:rFonts w:hint="eastAsia" w:ascii="宋体" w:hAnsi="宋体" w:eastAsia="宋体" w:cs="宋体"/>
          <w:b/>
          <w:bCs/>
          <w:color w:val="333333"/>
          <w:kern w:val="0"/>
          <w:sz w:val="32"/>
          <w:szCs w:val="32"/>
        </w:rPr>
      </w:pPr>
      <w:r>
        <w:rPr>
          <w:rFonts w:hint="eastAsia" w:ascii="Times New Roman" w:hAnsi="Times New Roman" w:eastAsia="仿宋_GB2312" w:cs="Times New Roman"/>
          <w:kern w:val="2"/>
          <w:sz w:val="32"/>
          <w:szCs w:val="32"/>
          <w:lang w:val="en-US" w:eastAsia="zh-CN" w:bidi="ar-SA"/>
        </w:rPr>
        <w:t>　一</w:t>
      </w:r>
      <w:r>
        <w:rPr>
          <w:rFonts w:ascii="仿宋_GB2312" w:hAnsi="宋体" w:eastAsia="仿宋_GB2312" w:cs="仿宋_GB2312"/>
          <w:spacing w:val="0"/>
          <w:sz w:val="31"/>
          <w:szCs w:val="31"/>
        </w:rPr>
        <w:t>是丰富公开形式，细化公开内容。</w:t>
      </w:r>
      <w:r>
        <w:rPr>
          <w:rFonts w:hint="eastAsia" w:ascii="仿宋_GB2312" w:hAnsi="宋体" w:eastAsia="仿宋_GB2312" w:cs="仿宋_GB2312"/>
          <w:spacing w:val="0"/>
          <w:sz w:val="31"/>
          <w:szCs w:val="31"/>
          <w:lang w:val="en-US" w:eastAsia="zh-CN"/>
        </w:rPr>
        <w:t>深入了解群众需求，多以图片、视频等形式主动公开公众普遍关心的信息。二</w:t>
      </w:r>
      <w:r>
        <w:rPr>
          <w:rFonts w:hint="eastAsia" w:ascii="Times New Roman" w:hAnsi="Times New Roman" w:eastAsia="仿宋_GB2312" w:cs="Times New Roman"/>
          <w:kern w:val="2"/>
          <w:sz w:val="32"/>
          <w:szCs w:val="32"/>
          <w:lang w:val="en-US" w:eastAsia="zh-CN" w:bidi="ar-SA"/>
        </w:rPr>
        <w:t>是加强教育，深入学习《中华人民共和国政府信息公开条例》，着重提高相关工作人员的思想认识，增强服务意识，及时做好信息梳理和公开发布工作，进一步提高政府信息公开的便捷性、时效性和全面性。</w:t>
      </w:r>
      <w:r>
        <w:rPr>
          <w:rFonts w:ascii="仿宋_GB2312" w:hAnsi="宋体" w:eastAsia="仿宋_GB2312" w:cs="仿宋_GB2312"/>
          <w:spacing w:val="0"/>
          <w:sz w:val="31"/>
          <w:szCs w:val="31"/>
        </w:rPr>
        <w:t>三是提升工作标准，强化监督检查。落实各方责任，加强信息公开前的保密审查工作，</w:t>
      </w:r>
      <w:r>
        <w:rPr>
          <w:rFonts w:hint="eastAsia" w:ascii="Times New Roman" w:hAnsi="Times New Roman" w:eastAsia="仿宋_GB2312" w:cs="Times New Roman"/>
          <w:kern w:val="2"/>
          <w:sz w:val="32"/>
          <w:szCs w:val="32"/>
          <w:lang w:val="en-US" w:eastAsia="zh-CN" w:bidi="ar-SA"/>
        </w:rPr>
        <w:t>不断提高主动公开政府信息的质量，</w:t>
      </w:r>
      <w:r>
        <w:rPr>
          <w:rFonts w:ascii="仿宋_GB2312" w:hAnsi="宋体" w:eastAsia="仿宋_GB2312" w:cs="仿宋_GB2312"/>
          <w:spacing w:val="0"/>
          <w:sz w:val="31"/>
          <w:szCs w:val="31"/>
        </w:rPr>
        <w:t>打通政务公开服务群众的“最后一公里”。</w:t>
      </w:r>
    </w:p>
    <w:p>
      <w:pPr>
        <w:widowControl/>
        <w:shd w:val="clear" w:color="auto" w:fill="FFFFFF"/>
        <w:ind w:firstLine="480"/>
        <w:rPr>
          <w:rFonts w:ascii="宋体" w:hAnsi="宋体" w:eastAsia="宋体" w:cs="宋体"/>
          <w:color w:val="333333"/>
          <w:kern w:val="0"/>
          <w:sz w:val="32"/>
          <w:szCs w:val="32"/>
        </w:rPr>
      </w:pPr>
      <w:r>
        <w:rPr>
          <w:rFonts w:hint="eastAsia" w:ascii="宋体" w:hAnsi="宋体" w:eastAsia="宋体" w:cs="宋体"/>
          <w:b/>
          <w:bCs/>
          <w:color w:val="333333"/>
          <w:kern w:val="0"/>
          <w:sz w:val="32"/>
          <w:szCs w:val="32"/>
        </w:rPr>
        <w:t>六、其他需要报告的事项</w:t>
      </w:r>
    </w:p>
    <w:p>
      <w:pPr>
        <w:widowControl/>
        <w:shd w:val="clear" w:color="auto" w:fill="FFFFFF"/>
        <w:ind w:firstLine="4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政务公开要点的落实情况：认真落实党中央、国务院关于全面深化政务公开工作的有关部署，以及省委省政府、市委市政府有关政务公开工作的要求，结合县教体局工作实际，将各项工作要点条分缕析，做好各方面的信息公开工作，严格落实机构职能、资助政策、规划计划、招考信息和学校名录等各项群众关心、需要的政务信息的公开公示，主动作为，不打折扣，做到了“以公开促公正，以公正树形象”。</w:t>
      </w:r>
    </w:p>
    <w:p>
      <w:pPr>
        <w:widowControl/>
        <w:shd w:val="clear" w:color="auto" w:fill="FFFFFF"/>
        <w:ind w:firstLine="4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2023年，本机关无收取信息处理费情况。</w:t>
      </w:r>
    </w:p>
    <w:p>
      <w:pPr>
        <w:widowControl/>
        <w:shd w:val="clear" w:color="auto" w:fill="FFFFFF"/>
        <w:ind w:firstLine="4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上高县人民政府网站网址为http://www.shanggao.gov.cn。如需了解更多政府信息，请登录查询。</w:t>
      </w:r>
    </w:p>
    <w:p>
      <w:pPr>
        <w:widowControl/>
        <w:shd w:val="clear" w:color="auto" w:fill="FFFFFF"/>
        <w:ind w:firstLine="480"/>
        <w:rPr>
          <w:rFonts w:hint="eastAsia" w:ascii="Times New Roman" w:hAnsi="Times New Roman" w:eastAsia="仿宋_GB2312" w:cs="Times New Roman"/>
          <w:kern w:val="2"/>
          <w:sz w:val="32"/>
          <w:szCs w:val="32"/>
          <w:lang w:val="en-US" w:eastAsia="zh-CN" w:bidi="ar-SA"/>
        </w:rPr>
      </w:pPr>
    </w:p>
    <w:p>
      <w:pPr>
        <w:widowControl/>
        <w:shd w:val="clear" w:color="auto" w:fill="FFFFFF"/>
        <w:ind w:firstLine="480"/>
        <w:rPr>
          <w:rFonts w:hint="eastAsia" w:ascii="Times New Roman" w:hAnsi="Times New Roman" w:eastAsia="仿宋_GB2312" w:cs="Times New Roman"/>
          <w:kern w:val="2"/>
          <w:sz w:val="32"/>
          <w:szCs w:val="32"/>
          <w:lang w:val="en-US" w:eastAsia="zh-CN" w:bidi="ar-SA"/>
        </w:rPr>
      </w:pPr>
    </w:p>
    <w:p>
      <w:pPr>
        <w:widowControl/>
        <w:shd w:val="clear" w:color="auto" w:fill="FFFFFF"/>
        <w:jc w:val="righ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上高县教育体育局</w:t>
      </w:r>
    </w:p>
    <w:p>
      <w:pPr>
        <w:widowControl/>
        <w:shd w:val="clear" w:color="auto" w:fill="FFFFFF"/>
        <w:jc w:val="righ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2024年1月12日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C427DB"/>
    <w:multiLevelType w:val="singleLevel"/>
    <w:tmpl w:val="64C427DB"/>
    <w:lvl w:ilvl="0" w:tentative="0">
      <w:start w:val="2"/>
      <w:numFmt w:val="chineseCounting"/>
      <w:suff w:val="nothing"/>
      <w:lvlText w:val="（%1）"/>
      <w:lvlJc w:val="left"/>
      <w:rPr>
        <w:rFonts w:hint="eastAsia"/>
      </w:rPr>
    </w:lvl>
  </w:abstractNum>
  <w:abstractNum w:abstractNumId="1">
    <w:nsid w:val="7046E8FF"/>
    <w:multiLevelType w:val="singleLevel"/>
    <w:tmpl w:val="7046E8F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ZjODkyYmRkMDBlNTZkMGVjYTE0ZTQ3MTk0ZmI2NTMifQ=="/>
  </w:docVars>
  <w:rsids>
    <w:rsidRoot w:val="00190156"/>
    <w:rsid w:val="00176226"/>
    <w:rsid w:val="00190156"/>
    <w:rsid w:val="00843675"/>
    <w:rsid w:val="038114D7"/>
    <w:rsid w:val="13294260"/>
    <w:rsid w:val="206E31AC"/>
    <w:rsid w:val="231B6C39"/>
    <w:rsid w:val="2B42312B"/>
    <w:rsid w:val="2BB03B83"/>
    <w:rsid w:val="2EDE1F8B"/>
    <w:rsid w:val="363C6364"/>
    <w:rsid w:val="3E774506"/>
    <w:rsid w:val="49192B2A"/>
    <w:rsid w:val="50F26B95"/>
    <w:rsid w:val="55ED016B"/>
    <w:rsid w:val="56A70D71"/>
    <w:rsid w:val="74633C7A"/>
    <w:rsid w:val="7A285E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0"/>
    <w:autoRedefine/>
    <w:qFormat/>
    <w:uiPriority w:val="0"/>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character" w:customStyle="1" w:styleId="9">
    <w:name w:val="页眉 Char"/>
    <w:basedOn w:val="8"/>
    <w:link w:val="5"/>
    <w:autoRedefine/>
    <w:qFormat/>
    <w:uiPriority w:val="0"/>
    <w:rPr>
      <w:rFonts w:asciiTheme="minorHAnsi" w:hAnsiTheme="minorHAnsi" w:eastAsiaTheme="minorEastAsia" w:cstheme="minorBidi"/>
      <w:kern w:val="2"/>
      <w:sz w:val="18"/>
      <w:szCs w:val="18"/>
    </w:rPr>
  </w:style>
  <w:style w:type="character" w:customStyle="1" w:styleId="10">
    <w:name w:val="页脚 Char"/>
    <w:basedOn w:val="8"/>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368</Words>
  <Characters>2101</Characters>
  <Lines>17</Lines>
  <Paragraphs>4</Paragraphs>
  <TotalTime>65</TotalTime>
  <ScaleCrop>false</ScaleCrop>
  <LinksUpToDate>false</LinksUpToDate>
  <CharactersWithSpaces>2465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2024-01-09T03:34:00Z</dcterms:created>
  <dc:creator>LENOVO</dc:creator>
  <cp:lastModifiedBy>nrm</cp:lastModifiedBy>
  <cp:lastPrinted>2024-01-12T02:00:00Z</cp:lastPrinted>
  <dcterms:modified xsi:type="dcterms:W3CDTF">2024-03-25T06:35:58Z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53D7DA5EBBDE42B588F7592D2284CC12_13</vt:lpwstr>
  </property>
</Properties>
</file>