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上环字〔202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关于上高县墨山乡污水处理厂1000m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vertAlign w:val="superscript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vertAlign w:val="baseline"/>
          <w:lang w:val="en-US" w:eastAsia="zh-CN"/>
        </w:rPr>
        <w:t>/d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入河排污口设置论证报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告的批复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墨山乡人民政府：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单位呈送的《入河排污口设置申请书》和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上高县墨山乡污水处理厂1000m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/d入河排污口设置论证报告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以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简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称《论证报告》）已收悉。根据《水法》、《水污染防治法》和《入河排污口监督管理办法》等法律法规的相关规定，现对该项目入河排污口设置批复如下：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上高县墨山乡污水处理厂（以下简称“污水厂”）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墨山乡思泉铺供电服务中心对面，主要承接墨山乡集镇居住区及周边村庄的生活污水，服务人口约10340人。在扩建工程实施前，污水厂处理规模为500m³/d，于2018年6月取得水利局下达的入河排污口设置批复（上水字〔2018〕38号），扩建工程实施后提升至1000m³/d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项目入河排污口采用原有排口，位置位于墨山乡思泉铺供电服务中心对面，中心地理坐标为东经114°36′30.72″，北纬28°10′17.40″。该入河排污口性质为扩大，类型为其它排口，排放方式为自流连续排放，尾水经明渠汇入无名小溪，长4.5km，未划分水功能区，最终在上高县镇渡乡镇南村汇入锦江。最终受纳水功能区为“锦江万载—上高保留区”，起于万载石歧，止于上高县白沙湾上高取水口上游4km，全长60km。水质管理目标为Ⅲ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基本同意《论证报告》提出的排放污水水质和排放量。本项目污水厂处理能力为1000m³/d，年退水总量36.5万m³。水质执行《城镇污水处理厂污染物排放标准》（GB18918-2002）一级A标准。根据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《论证报告》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分析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计算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，无名小溪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的纳污能力为COD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32.9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t/a、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氨氮3.1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t/a、总磷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0.46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t/a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污水厂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00m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superscript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/d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入河排污口主要污染物最大允许排放量为COD 18.25t/a、氨氮1.825t/a、总磷0.1825t/a，未超过该水域的纳污能力。出于远期考虑，建议将现有入河排污口变更至镇渡乡镇南村东北侧锦江右岸。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该入河排污口设置经批准后，若项目的位置、排放方式和建设方案发生变化，以及通过该排污口排放的污水中主要污染物种类及排放浓度、排放总量有变化的，应当重新对入河排污口设置进行论证报批。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你单位要加强对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污水厂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的监督检查，污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水厂要加强运行管理，要针对可能存在的风险事故做好防范措施和事故应急预案，杜绝事故排放，防止事故处理过程中的伴生、次生污染，确保发生事故时污染物不会进入河道。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项目批复后，及时向我局报送入河排污口运行使用情况等相关材料，并在排污口位置设置标志牌。我局对该排污口实施日常监督管理，请你单位要配合做好相关工作。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 宜春市上高生态环境局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                                 2023年5月29日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仿宋_GB2312" w:hAnsi="宋体" w:eastAsia="仿宋_GB2312" w:cs="宋体"/>
          <w:color w:val="FF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5080</wp:posOffset>
                </wp:positionV>
                <wp:extent cx="5939790" cy="408940"/>
                <wp:effectExtent l="0" t="6350" r="3810" b="2286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790" cy="408940"/>
                          <a:chOff x="1328" y="14684"/>
                          <a:chExt cx="9354" cy="644"/>
                        </a:xfrm>
                        <a:effectLst/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328" y="14684"/>
                            <a:ext cx="935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" name="直接连接符 2"/>
                        <wps:cNvCnPr/>
                        <wps:spPr>
                          <a:xfrm>
                            <a:off x="1328" y="15328"/>
                            <a:ext cx="9354" cy="0"/>
                          </a:xfrm>
                          <a:prstGeom prst="line">
                            <a:avLst/>
                          </a:prstGeom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0.4pt;height:32.2pt;width:467.7pt;z-index:251659264;mso-width-relative:page;mso-height-relative:page;" coordorigin="1328,14684" coordsize="9354,644" o:gfxdata="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DNu0DtcA&#10;AAAHAQAADwAAAAAAAAABACAAAAAiAAAAZHJzL2Rvd25yZXYueG1sUEsBAhQAFAAAAAgAh07iQATz&#10;8BWSAgAATgcAAA4AAAAAAAAAAQAgAAAAJgEAAGRycy9lMm9Eb2MueG1sUEsFBgAAAAAGAAYAWQEA&#10;ACoGAAAAAA==&#10;">
                <o:lock v:ext="edit" aspectratio="f"/>
                <v:line id="_x0000_s1026" o:spid="_x0000_s1026" o:spt="20" style="position:absolute;left:1328;top:14684;height:0;width:9354;" filled="f" stroked="t" coordsize="21600,21600" o:gfxdata="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/jCr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" joinstyle="round"/>
                  <v:imagedata o:title=""/>
                  <o:lock v:ext="edit" aspectratio="f"/>
                </v:line>
                <v:line id="直接连接符 2" o:spid="_x0000_s1026" o:spt="20" style="position:absolute;left:1328;top:15328;height:0;width:9354;" filled="f" stroked="t" coordsize="21600,21600" o:gfxdata="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PYT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宜春市上高生态环境局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 xml:space="preserve">   202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" w:eastAsia="仿宋_GB2312" w:cs="宋体"/>
          <w:color w:val="000000"/>
          <w:sz w:val="32"/>
          <w:szCs w:val="32"/>
        </w:rPr>
        <w:t>日印发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3E3496"/>
    <w:multiLevelType w:val="singleLevel"/>
    <w:tmpl w:val="E03E349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hMTNhMjMxZjY3MjEyZmUzNjFjMDVhMjU3ZDEyZWYifQ=="/>
  </w:docVars>
  <w:rsids>
    <w:rsidRoot w:val="00000000"/>
    <w:rsid w:val="02B725DE"/>
    <w:rsid w:val="06461B0F"/>
    <w:rsid w:val="06CA7821"/>
    <w:rsid w:val="07150ADB"/>
    <w:rsid w:val="09796FA6"/>
    <w:rsid w:val="1A98554D"/>
    <w:rsid w:val="1EDE2A4C"/>
    <w:rsid w:val="276346F2"/>
    <w:rsid w:val="2A5A497F"/>
    <w:rsid w:val="2D574346"/>
    <w:rsid w:val="35B33437"/>
    <w:rsid w:val="38292FBF"/>
    <w:rsid w:val="38B5725F"/>
    <w:rsid w:val="3CC71C4E"/>
    <w:rsid w:val="40E16B5D"/>
    <w:rsid w:val="45947D5B"/>
    <w:rsid w:val="49242249"/>
    <w:rsid w:val="4AC7411F"/>
    <w:rsid w:val="4C4D2D4A"/>
    <w:rsid w:val="4C9A048C"/>
    <w:rsid w:val="52D249CB"/>
    <w:rsid w:val="59AE1F66"/>
    <w:rsid w:val="5F1D2023"/>
    <w:rsid w:val="62D14E0D"/>
    <w:rsid w:val="6CEA729C"/>
    <w:rsid w:val="71A87630"/>
    <w:rsid w:val="73C111DB"/>
    <w:rsid w:val="7576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/>
    </w:pPr>
    <w:rPr>
      <w:kern w:val="1"/>
    </w:rPr>
  </w:style>
  <w:style w:type="paragraph" w:styleId="3">
    <w:name w:val="Normal Indent"/>
    <w:basedOn w:val="1"/>
    <w:next w:val="1"/>
    <w:qFormat/>
    <w:uiPriority w:val="0"/>
    <w:pPr>
      <w:ind w:firstLine="420"/>
    </w:p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5">
    <w:name w:val="Body Text Indent 2"/>
    <w:basedOn w:val="1"/>
    <w:next w:val="6"/>
    <w:qFormat/>
    <w:uiPriority w:val="0"/>
    <w:pPr>
      <w:spacing w:after="120" w:line="480" w:lineRule="auto"/>
      <w:ind w:left="420" w:leftChars="200"/>
    </w:pPr>
  </w:style>
  <w:style w:type="paragraph" w:customStyle="1" w:styleId="6">
    <w:name w:val="z正文"/>
    <w:basedOn w:val="4"/>
    <w:qFormat/>
    <w:uiPriority w:val="0"/>
    <w:pPr>
      <w:snapToGrid w:val="0"/>
      <w:spacing w:line="360" w:lineRule="auto"/>
    </w:pPr>
    <w:rPr>
      <w:rFonts w:hAnsi="宋体"/>
      <w:sz w:val="24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ody Text 2"/>
    <w:basedOn w:val="1"/>
    <w:qFormat/>
    <w:uiPriority w:val="0"/>
    <w:rPr>
      <w:sz w:val="28"/>
    </w:rPr>
  </w:style>
  <w:style w:type="character" w:styleId="11">
    <w:name w:val="page number"/>
    <w:basedOn w:val="10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1106</Characters>
  <Lines>0</Lines>
  <Paragraphs>0</Paragraphs>
  <TotalTime>51</TotalTime>
  <ScaleCrop>false</ScaleCrop>
  <LinksUpToDate>false</LinksUpToDate>
  <CharactersWithSpaces>1188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2023-04-18T07:00:00Z</dcterms:created>
  <dc:creator>01</dc:creator>
  <cp:lastModifiedBy>admin</cp:lastModifiedBy>
  <cp:lastPrinted>2023-05-29T01:42:36Z</cp:lastPrinted>
  <dcterms:modified xsi:type="dcterms:W3CDTF">2023-05-29T01:42:42Z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B710F1BD790A4E96B7F61EBE2927A0EA_13</vt:lpwstr>
  </property>
</Properties>
</file>