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56" w:rsidRDefault="00675F8E">
      <w:pPr>
        <w:pStyle w:val="1"/>
        <w:ind w:firstLineChars="200" w:firstLine="883"/>
        <w:jc w:val="center"/>
      </w:pPr>
      <w:r>
        <w:rPr>
          <w:rFonts w:hint="eastAsia"/>
        </w:rPr>
        <w:t>部门评价报告</w:t>
      </w:r>
    </w:p>
    <w:p w:rsidR="00B60956" w:rsidRDefault="00675F8E">
      <w:pPr>
        <w:pStyle w:val="2"/>
        <w:numPr>
          <w:ilvl w:val="0"/>
          <w:numId w:val="1"/>
        </w:numPr>
        <w:ind w:firstLineChars="200" w:firstLine="643"/>
      </w:pPr>
      <w:r>
        <w:rPr>
          <w:rFonts w:hint="eastAsia"/>
        </w:rPr>
        <w:t>基本情况</w:t>
      </w:r>
    </w:p>
    <w:p w:rsidR="00B60956" w:rsidRDefault="00675F8E">
      <w:pPr>
        <w:numPr>
          <w:ilvl w:val="0"/>
          <w:numId w:val="2"/>
        </w:numPr>
        <w:ind w:firstLineChars="200" w:firstLine="643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项目概况。包括项目背景、主要内容及实施情况、资金投入和使用情况等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项目背景：为创造良好的交通环境，保障国家和人民财产在参与交通活动的安全，维护政治稳定和社会稳定，</w:t>
      </w:r>
      <w:r w:rsidR="0088481C">
        <w:rPr>
          <w:rFonts w:ascii="仿宋" w:eastAsia="仿宋" w:hAnsi="仿宋" w:cs="仿宋_GB2312" w:hint="eastAsia"/>
          <w:sz w:val="32"/>
          <w:szCs w:val="40"/>
        </w:rPr>
        <w:t>更好地为</w:t>
      </w:r>
      <w:r>
        <w:rPr>
          <w:rFonts w:ascii="仿宋" w:eastAsia="仿宋" w:hAnsi="仿宋" w:cs="仿宋_GB2312" w:hint="eastAsia"/>
          <w:sz w:val="32"/>
          <w:szCs w:val="40"/>
        </w:rPr>
        <w:t>全县经济建设服务，提高交警大队履行职责能力水平，上高县交警大队根据县级文件指标要求，对项目资金进行了合理使用。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主要内容及实施情况：保障辅警工资、弥补大队办案经费不足等。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资金投入和使用情况：该项目资金投入</w:t>
      </w:r>
      <w:r>
        <w:rPr>
          <w:rFonts w:ascii="仿宋" w:eastAsia="仿宋" w:hAnsi="仿宋" w:cs="仿宋_GB2312" w:hint="eastAsia"/>
          <w:sz w:val="32"/>
          <w:szCs w:val="40"/>
        </w:rPr>
        <w:t>1005.54</w:t>
      </w:r>
      <w:r>
        <w:rPr>
          <w:rFonts w:ascii="仿宋" w:eastAsia="仿宋" w:hAnsi="仿宋" w:cs="仿宋_GB2312" w:hint="eastAsia"/>
          <w:sz w:val="32"/>
          <w:szCs w:val="40"/>
        </w:rPr>
        <w:t>万元，，全部用于为保障大队正常运转方面的支出，专款专用。</w:t>
      </w:r>
    </w:p>
    <w:p w:rsidR="00B60956" w:rsidRDefault="00675F8E">
      <w:pPr>
        <w:numPr>
          <w:ilvl w:val="0"/>
          <w:numId w:val="2"/>
        </w:num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项目绩效目标。包括总体目标和阶段性目标</w:t>
      </w:r>
    </w:p>
    <w:p w:rsidR="00B60956" w:rsidRDefault="00675F8E">
      <w:pPr>
        <w:widowControl/>
        <w:spacing w:line="480" w:lineRule="auto"/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做好全县交通安全管理，维护交通秩序，确保道路交通安全畅通；制定全县道路交通管理发展规划；管理交通设施；处理全县道路交通事故；负责全县机动车及驾驶员的管理。</w:t>
      </w:r>
    </w:p>
    <w:p w:rsidR="00B60956" w:rsidRDefault="00B60956">
      <w:pPr>
        <w:ind w:left="420"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</w:p>
    <w:p w:rsidR="00B60956" w:rsidRDefault="00675F8E">
      <w:pPr>
        <w:pStyle w:val="2"/>
        <w:numPr>
          <w:ilvl w:val="0"/>
          <w:numId w:val="1"/>
        </w:numPr>
        <w:ind w:firstLineChars="200" w:firstLine="643"/>
      </w:pPr>
      <w:r>
        <w:rPr>
          <w:rFonts w:hint="eastAsia"/>
        </w:rPr>
        <w:t>绩效评价工作开展情况</w:t>
      </w:r>
    </w:p>
    <w:p w:rsidR="00B60956" w:rsidRDefault="00675F8E">
      <w:pPr>
        <w:numPr>
          <w:ilvl w:val="0"/>
          <w:numId w:val="3"/>
        </w:num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绩效评价目的、对象和范围</w:t>
      </w:r>
    </w:p>
    <w:p w:rsidR="00B60956" w:rsidRDefault="00675F8E">
      <w:pPr>
        <w:widowControl/>
        <w:spacing w:line="480" w:lineRule="auto"/>
        <w:ind w:firstLineChars="200" w:firstLine="643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1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、目的</w:t>
      </w:r>
      <w:r>
        <w:rPr>
          <w:rFonts w:ascii="仿宋" w:eastAsia="仿宋" w:hAnsi="仿宋" w:cs="仿宋_GB2312" w:hint="eastAsia"/>
          <w:sz w:val="32"/>
          <w:szCs w:val="40"/>
        </w:rPr>
        <w:t>：通过对上高交警大队特殊成本进行评价，为大队提供决策的依据，同时，找出不足，更好地服务大众。</w:t>
      </w:r>
    </w:p>
    <w:p w:rsidR="00B60956" w:rsidRDefault="00675F8E">
      <w:pPr>
        <w:ind w:left="63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lastRenderedPageBreak/>
        <w:t>2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、对象</w:t>
      </w:r>
      <w:r>
        <w:rPr>
          <w:rFonts w:ascii="仿宋" w:eastAsia="仿宋" w:hAnsi="仿宋" w:cs="仿宋_GB2312" w:hint="eastAsia"/>
          <w:sz w:val="32"/>
          <w:szCs w:val="40"/>
        </w:rPr>
        <w:t>：上高县公安局交通警察大队</w:t>
      </w:r>
    </w:p>
    <w:p w:rsidR="00B60956" w:rsidRDefault="00675F8E">
      <w:pPr>
        <w:ind w:left="63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3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、范围</w:t>
      </w:r>
      <w:r>
        <w:rPr>
          <w:rFonts w:ascii="仿宋" w:eastAsia="仿宋" w:hAnsi="仿宋" w:cs="仿宋_GB2312" w:hint="eastAsia"/>
          <w:sz w:val="32"/>
          <w:szCs w:val="40"/>
        </w:rPr>
        <w:t>：</w:t>
      </w:r>
      <w:r>
        <w:rPr>
          <w:rFonts w:ascii="仿宋" w:eastAsia="仿宋" w:hAnsi="仿宋" w:cs="仿宋_GB2312" w:hint="eastAsia"/>
          <w:sz w:val="32"/>
          <w:szCs w:val="40"/>
        </w:rPr>
        <w:t>2022</w:t>
      </w:r>
      <w:r>
        <w:rPr>
          <w:rFonts w:ascii="仿宋" w:eastAsia="仿宋" w:hAnsi="仿宋" w:cs="仿宋_GB2312" w:hint="eastAsia"/>
          <w:sz w:val="32"/>
          <w:szCs w:val="40"/>
        </w:rPr>
        <w:t>全年</w:t>
      </w:r>
    </w:p>
    <w:p w:rsidR="00B60956" w:rsidRDefault="00675F8E">
      <w:pPr>
        <w:numPr>
          <w:ilvl w:val="0"/>
          <w:numId w:val="3"/>
        </w:num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绩效评价原则、评价指标体系（附表说明）、评价方法、评价标准等</w:t>
      </w:r>
    </w:p>
    <w:p w:rsidR="00B60956" w:rsidRDefault="00675F8E">
      <w:pPr>
        <w:numPr>
          <w:ilvl w:val="0"/>
          <w:numId w:val="4"/>
        </w:num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绩效评价原则</w:t>
      </w:r>
    </w:p>
    <w:p w:rsidR="00B60956" w:rsidRDefault="00675F8E">
      <w:pPr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一是科学规范原则。绩效评价注重财政支出的经济性、效率性和有效性，严格执行规定的程序，采用定量与定性分析相结合的方法。二是公正公开原则。坚持客观公正，标准统一、资料可靠，依法公开并接受监督。三是分级分类原则。绩效评估由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大队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根据评价对象的特点分类组织实施。四是绩效相关原则。绩效评价针对具体支出及其产出绩效进行，评价结果应清晰反映支出与产出绩效之间的紧密对应关系。</w:t>
      </w:r>
    </w:p>
    <w:p w:rsidR="00B60956" w:rsidRDefault="00675F8E">
      <w:pPr>
        <w:ind w:firstLineChars="200" w:firstLine="643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2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、评价指标体系</w:t>
      </w:r>
      <w:r>
        <w:rPr>
          <w:rFonts w:ascii="仿宋" w:eastAsia="仿宋" w:hAnsi="仿宋" w:cs="仿宋_GB2312" w:hint="eastAsia"/>
          <w:sz w:val="32"/>
          <w:szCs w:val="40"/>
        </w:rPr>
        <w:t>：见绩效自评表</w:t>
      </w:r>
    </w:p>
    <w:p w:rsidR="00B60956" w:rsidRDefault="00675F8E">
      <w:p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3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、评价方法</w:t>
      </w:r>
    </w:p>
    <w:p w:rsidR="00B60956" w:rsidRDefault="00675F8E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釆用定量与定性评价相结合的比较法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总分由各项指标得分汇总形成。</w:t>
      </w:r>
    </w:p>
    <w:p w:rsidR="00B60956" w:rsidRDefault="00675F8E">
      <w:p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4</w:t>
      </w:r>
      <w:r>
        <w:rPr>
          <w:rFonts w:ascii="仿宋" w:eastAsia="仿宋" w:hAnsi="仿宋" w:cs="仿宋_GB2312" w:hint="eastAsia"/>
          <w:b/>
          <w:bCs/>
          <w:sz w:val="32"/>
          <w:szCs w:val="40"/>
        </w:rPr>
        <w:t>、评价标准</w:t>
      </w:r>
    </w:p>
    <w:p w:rsidR="00B60956" w:rsidRDefault="00675F8E">
      <w:pPr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釆取评分和评级相结合的方式，总分设置为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分，等级划分为四档：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（含）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-1OO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分为优、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（含）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-90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分为良、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（含）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-80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分为中、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分以下为差。</w:t>
      </w:r>
    </w:p>
    <w:p w:rsidR="00B60956" w:rsidRDefault="00675F8E">
      <w:pPr>
        <w:numPr>
          <w:ilvl w:val="0"/>
          <w:numId w:val="3"/>
        </w:numPr>
        <w:ind w:firstLineChars="200" w:firstLine="643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绩效评价工作过程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根据绩效评价的要求，大队成立了自评工作领导小组，</w:t>
      </w:r>
      <w:r>
        <w:rPr>
          <w:rFonts w:ascii="仿宋" w:eastAsia="仿宋" w:hAnsi="仿宋" w:cs="仿宋_GB2312" w:hint="eastAsia"/>
          <w:sz w:val="32"/>
          <w:szCs w:val="40"/>
        </w:rPr>
        <w:lastRenderedPageBreak/>
        <w:t>对照自评方案进行研究和布署，大队领导及相关部门全程参与，按照自评方案的要求，对照各实施项目的内容逐条逐项自评。在自评过程发现问题，查找原因，为下一步工作夯实基础。</w:t>
      </w:r>
    </w:p>
    <w:p w:rsidR="00B60956" w:rsidRDefault="00675F8E">
      <w:pPr>
        <w:pStyle w:val="2"/>
        <w:numPr>
          <w:ilvl w:val="0"/>
          <w:numId w:val="1"/>
        </w:numPr>
        <w:ind w:firstLineChars="200" w:firstLine="643"/>
      </w:pPr>
      <w:r>
        <w:rPr>
          <w:rFonts w:hint="eastAsia"/>
        </w:rPr>
        <w:t>综合评价情况及评价结论（附相关评分表）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2022</w:t>
      </w:r>
      <w:r>
        <w:rPr>
          <w:rFonts w:ascii="仿宋" w:eastAsia="仿宋" w:hAnsi="仿宋" w:cs="仿宋_GB2312" w:hint="eastAsia"/>
          <w:sz w:val="32"/>
          <w:szCs w:val="40"/>
        </w:rPr>
        <w:t>是大队各项工作任务取得新进展的一年，面对严峻的疫情形势，项目的各项指标均取得了优异的成绩，资金落到了实处，未来大队将会严格控制资金的运用，专款专用，保障广大人民群众的交通安全。</w:t>
      </w:r>
    </w:p>
    <w:p w:rsidR="00B60956" w:rsidRDefault="00675F8E">
      <w:pPr>
        <w:pStyle w:val="2"/>
        <w:numPr>
          <w:ilvl w:val="0"/>
          <w:numId w:val="1"/>
        </w:numPr>
        <w:ind w:firstLineChars="200" w:firstLine="643"/>
      </w:pPr>
      <w:r>
        <w:rPr>
          <w:rFonts w:hint="eastAsia"/>
        </w:rPr>
        <w:t>绩效评价指标分析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见绩效自评表</w:t>
      </w:r>
    </w:p>
    <w:p w:rsidR="00B60956" w:rsidRDefault="00675F8E">
      <w:pPr>
        <w:pStyle w:val="2"/>
        <w:numPr>
          <w:ilvl w:val="0"/>
          <w:numId w:val="1"/>
        </w:numPr>
      </w:pPr>
      <w:r>
        <w:rPr>
          <w:rFonts w:hint="eastAsia"/>
        </w:rPr>
        <w:t>主要经验及做法、存在的问题及原因分析</w:t>
      </w:r>
    </w:p>
    <w:p w:rsidR="00B60956" w:rsidRDefault="00675F8E" w:rsidP="0088481C">
      <w:pPr>
        <w:ind w:leftChars="200" w:left="420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（一）主要的经验及做法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1</w:t>
      </w:r>
      <w:r>
        <w:rPr>
          <w:rFonts w:ascii="仿宋" w:eastAsia="仿宋" w:hAnsi="仿宋" w:cs="仿宋_GB2312" w:hint="eastAsia"/>
          <w:sz w:val="32"/>
          <w:szCs w:val="40"/>
        </w:rPr>
        <w:t>、开展绩效评价学习小组。积极参加财政局组织的预算绩效管理培训和会议，了解相关法律法规和文件要求，搜查相关资料，确保数据真实可靠。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2</w:t>
      </w:r>
      <w:r>
        <w:rPr>
          <w:rFonts w:ascii="仿宋" w:eastAsia="仿宋" w:hAnsi="仿宋" w:cs="仿宋_GB2312" w:hint="eastAsia"/>
          <w:sz w:val="32"/>
          <w:szCs w:val="40"/>
        </w:rPr>
        <w:t>、制定项目的方案以及指标。根据本单位的实际情况确定一级指标、二级指标和三级指标，并根据绩效目标确定</w:t>
      </w:r>
      <w:r>
        <w:rPr>
          <w:rFonts w:ascii="仿宋" w:eastAsia="仿宋" w:hAnsi="仿宋" w:cs="仿宋_GB2312" w:hint="eastAsia"/>
          <w:sz w:val="32"/>
          <w:szCs w:val="40"/>
        </w:rPr>
        <w:t>指标值。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3</w:t>
      </w:r>
      <w:r>
        <w:rPr>
          <w:rFonts w:ascii="仿宋" w:eastAsia="仿宋" w:hAnsi="仿宋" w:cs="仿宋_GB2312" w:hint="eastAsia"/>
          <w:sz w:val="32"/>
          <w:szCs w:val="40"/>
        </w:rPr>
        <w:t>、进行群众调查。深入群众和民警的活动调查，接受自我监督和群众监督，及时公开有关信息，提升公众满意度。</w:t>
      </w:r>
    </w:p>
    <w:p w:rsidR="00B60956" w:rsidRDefault="00675F8E" w:rsidP="0088481C">
      <w:pPr>
        <w:ind w:leftChars="200" w:left="420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（二）存在的问题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lastRenderedPageBreak/>
        <w:t>1</w:t>
      </w:r>
      <w:r>
        <w:rPr>
          <w:rFonts w:ascii="仿宋" w:eastAsia="仿宋" w:hAnsi="仿宋" w:cs="仿宋_GB2312" w:hint="eastAsia"/>
          <w:sz w:val="32"/>
          <w:szCs w:val="40"/>
        </w:rPr>
        <w:t>、特殊成本资金使用紧张，正常运转压力较大，建设设备跟不上，对警察的关心有待加强。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2</w:t>
      </w:r>
      <w:r>
        <w:rPr>
          <w:rFonts w:ascii="仿宋" w:eastAsia="仿宋" w:hAnsi="仿宋" w:cs="仿宋_GB2312" w:hint="eastAsia"/>
          <w:sz w:val="32"/>
          <w:szCs w:val="40"/>
        </w:rPr>
        <w:t>、财务人员水平有待提高。</w:t>
      </w:r>
    </w:p>
    <w:p w:rsidR="00B60956" w:rsidRDefault="00675F8E" w:rsidP="0088481C">
      <w:pPr>
        <w:ind w:leftChars="200" w:left="420"/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>
        <w:rPr>
          <w:rFonts w:ascii="仿宋" w:eastAsia="仿宋" w:hAnsi="仿宋" w:cs="仿宋_GB2312" w:hint="eastAsia"/>
          <w:b/>
          <w:bCs/>
          <w:sz w:val="32"/>
          <w:szCs w:val="40"/>
        </w:rPr>
        <w:t>（三）原因分析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1</w:t>
      </w:r>
      <w:r>
        <w:rPr>
          <w:rFonts w:ascii="仿宋" w:eastAsia="仿宋" w:hAnsi="仿宋" w:cs="仿宋_GB2312" w:hint="eastAsia"/>
          <w:sz w:val="32"/>
          <w:szCs w:val="40"/>
        </w:rPr>
        <w:t>、近两年来，对执勤执法进行了进一步的规范，调整了处罚标准，关停了部分警察抓拍违法行为的功能，导致大队非税收入直线下降，罚没款返还比例难以维持各项项目的使用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2</w:t>
      </w:r>
      <w:r>
        <w:rPr>
          <w:rFonts w:ascii="仿宋" w:eastAsia="仿宋" w:hAnsi="仿宋" w:cs="仿宋_GB2312" w:hint="eastAsia"/>
          <w:sz w:val="32"/>
          <w:szCs w:val="40"/>
        </w:rPr>
        <w:t>、财务人员流动性稍快，专职财务人员不足等。</w:t>
      </w:r>
    </w:p>
    <w:p w:rsidR="00B60956" w:rsidRDefault="00675F8E">
      <w:pPr>
        <w:numPr>
          <w:ilvl w:val="0"/>
          <w:numId w:val="1"/>
        </w:numPr>
        <w:ind w:firstLineChars="200" w:firstLine="643"/>
        <w:jc w:val="left"/>
        <w:rPr>
          <w:rFonts w:ascii="Arial" w:eastAsia="黑体" w:hAnsi="Arial"/>
          <w:b/>
          <w:sz w:val="32"/>
        </w:rPr>
      </w:pPr>
      <w:r>
        <w:rPr>
          <w:rFonts w:ascii="Arial" w:eastAsia="黑体" w:hAnsi="Arial" w:hint="eastAsia"/>
          <w:b/>
          <w:sz w:val="32"/>
        </w:rPr>
        <w:t>有关建议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1</w:t>
      </w:r>
      <w:r>
        <w:rPr>
          <w:rFonts w:ascii="仿宋" w:eastAsia="仿宋" w:hAnsi="仿宋" w:cs="仿宋_GB2312" w:hint="eastAsia"/>
          <w:sz w:val="32"/>
          <w:szCs w:val="40"/>
        </w:rPr>
        <w:t>、加大资金的投入，加强项目的监督管理，增强对警察的关心和照顾。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2</w:t>
      </w:r>
      <w:r>
        <w:rPr>
          <w:rFonts w:ascii="仿宋" w:eastAsia="仿宋" w:hAnsi="仿宋" w:cs="仿宋_GB2312" w:hint="eastAsia"/>
          <w:sz w:val="32"/>
          <w:szCs w:val="40"/>
        </w:rPr>
        <w:t>、加强财务人员的培训，并举办财务知识的学习讲座。</w:t>
      </w:r>
      <w:bookmarkStart w:id="0" w:name="_GoBack"/>
      <w:bookmarkEnd w:id="0"/>
    </w:p>
    <w:p w:rsidR="00B60956" w:rsidRDefault="00675F8E">
      <w:pPr>
        <w:numPr>
          <w:ilvl w:val="0"/>
          <w:numId w:val="1"/>
        </w:numPr>
        <w:ind w:firstLineChars="200" w:firstLine="643"/>
        <w:jc w:val="left"/>
        <w:rPr>
          <w:rFonts w:ascii="Arial" w:eastAsia="黑体" w:hAnsi="Arial"/>
          <w:b/>
          <w:sz w:val="32"/>
        </w:rPr>
      </w:pPr>
      <w:r>
        <w:rPr>
          <w:rFonts w:ascii="Arial" w:eastAsia="黑体" w:hAnsi="Arial" w:hint="eastAsia"/>
          <w:b/>
          <w:sz w:val="32"/>
        </w:rPr>
        <w:t>其他需要说明的问题</w:t>
      </w:r>
    </w:p>
    <w:p w:rsidR="00B60956" w:rsidRDefault="00675F8E">
      <w:pPr>
        <w:ind w:firstLineChars="200" w:firstLine="640"/>
        <w:jc w:val="left"/>
        <w:rPr>
          <w:rFonts w:ascii="仿宋" w:eastAsia="仿宋" w:hAnsi="仿宋" w:cs="仿宋_GB2312"/>
          <w:sz w:val="32"/>
          <w:szCs w:val="40"/>
        </w:rPr>
      </w:pPr>
      <w:r>
        <w:rPr>
          <w:rFonts w:ascii="仿宋" w:eastAsia="仿宋" w:hAnsi="仿宋" w:cs="仿宋_GB2312" w:hint="eastAsia"/>
          <w:sz w:val="32"/>
          <w:szCs w:val="40"/>
        </w:rPr>
        <w:t>无</w:t>
      </w:r>
    </w:p>
    <w:p w:rsidR="00B60956" w:rsidRDefault="00B60956">
      <w:pPr>
        <w:ind w:firstLineChars="200" w:firstLine="420"/>
        <w:jc w:val="left"/>
      </w:pPr>
    </w:p>
    <w:p w:rsidR="00B60956" w:rsidRDefault="00B60956">
      <w:pPr>
        <w:ind w:firstLineChars="200" w:firstLine="420"/>
        <w:jc w:val="left"/>
      </w:pPr>
    </w:p>
    <w:sectPr w:rsidR="00B60956" w:rsidSect="00B609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8E" w:rsidRDefault="00675F8E" w:rsidP="0088481C">
      <w:r>
        <w:separator/>
      </w:r>
    </w:p>
  </w:endnote>
  <w:endnote w:type="continuationSeparator" w:id="1">
    <w:p w:rsidR="00675F8E" w:rsidRDefault="00675F8E" w:rsidP="0088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8E" w:rsidRDefault="00675F8E" w:rsidP="0088481C">
      <w:r>
        <w:separator/>
      </w:r>
    </w:p>
  </w:footnote>
  <w:footnote w:type="continuationSeparator" w:id="1">
    <w:p w:rsidR="00675F8E" w:rsidRDefault="00675F8E" w:rsidP="00884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A3D0FE"/>
    <w:multiLevelType w:val="singleLevel"/>
    <w:tmpl w:val="A3A3D0F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A52C4AD"/>
    <w:multiLevelType w:val="singleLevel"/>
    <w:tmpl w:val="AA52C4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259CFA6"/>
    <w:multiLevelType w:val="singleLevel"/>
    <w:tmpl w:val="F259CFA6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">
    <w:nsid w:val="6D041C08"/>
    <w:multiLevelType w:val="singleLevel"/>
    <w:tmpl w:val="6D041C0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RlNTU1NjBmYTM5N2U1ODMxMTE1MzA3OGQ0Y2UzM2YifQ=="/>
  </w:docVars>
  <w:rsids>
    <w:rsidRoot w:val="0E4369C8"/>
    <w:rsid w:val="00675F8E"/>
    <w:rsid w:val="0088481C"/>
    <w:rsid w:val="00B60956"/>
    <w:rsid w:val="0E4369C8"/>
    <w:rsid w:val="240C687A"/>
    <w:rsid w:val="46132F68"/>
    <w:rsid w:val="62F3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5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60956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6095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60956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B6095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B60956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481C"/>
    <w:rPr>
      <w:kern w:val="2"/>
      <w:sz w:val="18"/>
      <w:szCs w:val="18"/>
    </w:rPr>
  </w:style>
  <w:style w:type="paragraph" w:styleId="a4">
    <w:name w:val="footer"/>
    <w:basedOn w:val="a"/>
    <w:link w:val="Char0"/>
    <w:rsid w:val="0088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48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2023-02-23T00:55:00Z</dcterms:created>
  <dcterms:modified xsi:type="dcterms:W3CDTF">2023-10-18T01:25:00Z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C17B267D4AF8481CAC41C52ADA681698</vt:lpwstr>
  </property>
</Properties>
</file>