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上高县医疗保障局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2023年政府信息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本报告依据《中华人民共和国政府信息公开条例》（以下简称《条例》）和《国务院办公厅政府信息与政务公开办公室关于印发〈中华人民共和国政府信息公开工作年度报告格式〉的通知》要求，由上高县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医疗保障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局结合有关统计数据编制。本年度报告中所列数据的统计期限自202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年1月1日起至202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年12月31日止。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2023年，我局按照《政府信息公开条例》要求，围绕县委、县政府和局党组的重大决策部署，明确责任、加强领导，健全制度、拓展形式，强化检查、抓好监督，平稳有序地推进了政府信息的公开工作。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</w:rPr>
        <w:t>（一）主动公开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全年通过政务公开网站，不断加大医疗保障待遇落实情况的公开力度，及时更新全县待遇保障、医药服务、基金监管等工作动态信息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。2023年度医保局主动公开政府信息共36条，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其中：规章0件，行政规范性文件0件，行政许可0件，行政处罚24件，行政强制0件，行政事业性收费0元。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</w:rPr>
        <w:t>（二）依申请公开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年，我局未收到依申请公开件，未发生信息公开类行政复议、行政诉讼案件。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</w:rPr>
        <w:t>（三）政府信息管理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结合医保部门实际，制定了年度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公开工作要点等。通过完善的制度规范，确保了政府信息公开工作各项部署落到实处。严格按照《中华人民共和国政府信息公开条例》及时公开政府信息，确保信息公开及时、迅速。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</w:rPr>
        <w:t>政府信息公开平台建设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根据工作部署和政务公开需求，随时完善信息公开目录，加大对重点领域公开信息发布工作，着力推进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医保政策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类信息的发布工作。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</w:rPr>
        <w:t>（五）监督保障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一是将政务公开工作与党风廉政建设挂钩，将各类行政办理事项的办事依据、办事职责、办事程序、办事标准、办事事项、办事结果向社会公开，在方便服务对象的同时，接受社会的监督。二是落实专人对各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室、下属单位政务公开情况进行经常性监督检查，严格按照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三审”有关要求做好信息审查发布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定期对政务信息内容进行自查自纠，对发现的问题及时研究解决、整改落实。三是通过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12345”政务服务热线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政府公开日活动等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方式，广泛听取社会各界的意见和要求。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2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虽然我局在政府信息公开工作中做了大量工作，取得了明显成效，但还存在问题，一是部分公开内容缺乏连续性、及时性，政府信息公开工作的重要性认识不足。二是公开信息不是特别规范。需要在今后工作中加以改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一是加强学习工作能力。进一步提高信息公开业务人员和全局职工对信息公开工作的认识，加大培训力度，提高政府信息公开工作的能力和水平。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二是加大信息公开宣传。加大对《政府信息公开条例》及相关工作的宣传，广泛向社会公众告知信息查阅方式，以及依申请公开的渠道等，进一步提高公众的参与意识，主动接受社会监督。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三是拓宽信息公开渠道。充分发挥公示栏、办事指南等便民办事渠道作用，提高政务公开与服务的质量和水平。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四是规范公开事项和内容。全面贯彻落实《政府信息公开条例》，把关注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医保服务、医保政策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等涉及人民群众切身利益的各类事项作为公开重点，继续遵循合法、全面、真实、及时、便民的原则，不断充实和完善政务公开内容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（一）2022年政务公开工作要点落实情况。一是开展医保“政府开放日”活动。通过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观摩、交流座谈等形式，近距离、全方位的向公众展示涉及“互联网+医保服务”的创新亮点。二是始终持续高度重视重要政务舆情、重大突发事件等热点信息回应、民意诉求反馈等工作，2023年上高县医疗保障局共接到“12345”政府热线平台派件、信访局转办件等各类信访件80余件，全部及时办理。三是积极开展政务公开培训。积极制定政务公开各项工作制度，积极参加了县政府办组织的政务公开专题培训3次。四是及时更新政府网站上高县医疗保障局栏目。及时将医保信息上传网站，做到栏目不空，信息更新及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收取信息处理费情况。202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年度，本机关无收取信息处理费情况。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</w:rPr>
        <w:t>上高县人民政府网站网址为http://www.shanggao.gov.cn。如需了解更多政府信息，请登录查询。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0C332"/>
    <w:multiLevelType w:val="singleLevel"/>
    <w:tmpl w:val="7F70C33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YTJhZTY1OTBhNzk2ZDc5MmI1ZDRiNjc4OTg1YTEifQ=="/>
  </w:docVars>
  <w:rsids>
    <w:rsidRoot w:val="5AFE056B"/>
    <w:rsid w:val="1E8D74DD"/>
    <w:rsid w:val="28E53263"/>
    <w:rsid w:val="2FE715AA"/>
    <w:rsid w:val="3BE23632"/>
    <w:rsid w:val="3DF239A8"/>
    <w:rsid w:val="4C3B2B23"/>
    <w:rsid w:val="5AFE056B"/>
    <w:rsid w:val="5BAD47EF"/>
    <w:rsid w:val="5C3B2BBF"/>
    <w:rsid w:val="6BBA32C6"/>
    <w:rsid w:val="6CA24FC7"/>
    <w:rsid w:val="70DC1201"/>
    <w:rsid w:val="71306613"/>
    <w:rsid w:val="71F426C7"/>
    <w:rsid w:val="72A026C4"/>
    <w:rsid w:val="746F1FAA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2024-01-09T06:55:00Z</dcterms:created>
  <dc:creator>Sophie乘</dc:creator>
  <cp:lastModifiedBy>Sophie乘</cp:lastModifiedBy>
  <dcterms:modified xsi:type="dcterms:W3CDTF">2024-01-10T08:25:25Z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FB755EEC42A942048A352BFB6777B765_11</vt:lpwstr>
  </property>
</Properties>
</file>